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FE63" w14:textId="060418CE" w:rsidR="0078502A" w:rsidRPr="00E47C00" w:rsidRDefault="0078502A" w:rsidP="0078502A">
      <w:pPr>
        <w:jc w:val="center"/>
        <w:rPr>
          <w:rFonts w:cs="Arial"/>
          <w:szCs w:val="24"/>
          <w:u w:val="single"/>
        </w:rPr>
      </w:pPr>
      <w:r w:rsidRPr="00E47C00">
        <w:rPr>
          <w:rFonts w:cs="Arial"/>
          <w:szCs w:val="24"/>
          <w:u w:val="single"/>
        </w:rPr>
        <w:t>HULL AND GOOLE PORT HEALTH AUTHORITY</w:t>
      </w:r>
    </w:p>
    <w:p w14:paraId="56FAD941" w14:textId="77777777" w:rsidR="0078502A" w:rsidRPr="00E47C00" w:rsidRDefault="0078502A" w:rsidP="0078502A">
      <w:pPr>
        <w:jc w:val="center"/>
        <w:rPr>
          <w:rFonts w:cs="Arial"/>
          <w:szCs w:val="24"/>
          <w:u w:val="single"/>
        </w:rPr>
      </w:pPr>
    </w:p>
    <w:p w14:paraId="412000E5" w14:textId="032CE5E9" w:rsidR="00C91C9C" w:rsidRDefault="00A95EE7" w:rsidP="00C91C9C">
      <w:pPr>
        <w:jc w:val="center"/>
        <w:rPr>
          <w:rFonts w:cs="Arial"/>
          <w:szCs w:val="24"/>
          <w:u w:val="single"/>
        </w:rPr>
      </w:pPr>
      <w:r>
        <w:rPr>
          <w:rFonts w:cs="Arial"/>
          <w:szCs w:val="24"/>
          <w:u w:val="single"/>
        </w:rPr>
        <w:t>22</w:t>
      </w:r>
      <w:r w:rsidRPr="00A95EE7">
        <w:rPr>
          <w:rFonts w:cs="Arial"/>
          <w:szCs w:val="24"/>
          <w:u w:val="single"/>
          <w:vertAlign w:val="superscript"/>
        </w:rPr>
        <w:t>nd</w:t>
      </w:r>
      <w:r>
        <w:rPr>
          <w:rFonts w:cs="Arial"/>
          <w:szCs w:val="24"/>
          <w:u w:val="single"/>
        </w:rPr>
        <w:t xml:space="preserve"> March</w:t>
      </w:r>
      <w:r w:rsidR="00C91C9C">
        <w:rPr>
          <w:rFonts w:cs="Arial"/>
          <w:szCs w:val="24"/>
          <w:u w:val="single"/>
        </w:rPr>
        <w:t xml:space="preserve"> </w:t>
      </w:r>
      <w:r>
        <w:rPr>
          <w:rFonts w:cs="Arial"/>
          <w:szCs w:val="24"/>
          <w:u w:val="single"/>
        </w:rPr>
        <w:t>2021</w:t>
      </w:r>
    </w:p>
    <w:p w14:paraId="47867E71" w14:textId="77777777" w:rsidR="00C91C9C" w:rsidRPr="00E47C00" w:rsidRDefault="00C91C9C" w:rsidP="00C91C9C">
      <w:pPr>
        <w:jc w:val="center"/>
        <w:rPr>
          <w:rFonts w:cs="Arial"/>
          <w:szCs w:val="24"/>
          <w:u w:val="single"/>
        </w:rPr>
      </w:pPr>
    </w:p>
    <w:p w14:paraId="71539B5E" w14:textId="5548BF87" w:rsidR="0078502A" w:rsidRPr="00E47C00" w:rsidRDefault="005E1C6C" w:rsidP="001C67EB">
      <w:pPr>
        <w:jc w:val="center"/>
        <w:rPr>
          <w:rFonts w:cs="Arial"/>
          <w:szCs w:val="24"/>
          <w:u w:val="single"/>
        </w:rPr>
      </w:pPr>
      <w:r w:rsidRPr="000F1043">
        <w:rPr>
          <w:rFonts w:cs="Arial"/>
          <w:szCs w:val="24"/>
        </w:rPr>
        <w:t>(</w:t>
      </w:r>
      <w:r w:rsidR="00AA3AE4" w:rsidRPr="00E47C00">
        <w:rPr>
          <w:rFonts w:cs="Arial"/>
          <w:szCs w:val="24"/>
          <w:u w:val="single"/>
        </w:rPr>
        <w:t>Council Chamber</w:t>
      </w:r>
      <w:r w:rsidR="006632C8" w:rsidRPr="00E47C00">
        <w:rPr>
          <w:rFonts w:cs="Arial"/>
          <w:szCs w:val="24"/>
          <w:u w:val="single"/>
        </w:rPr>
        <w:t xml:space="preserve">, </w:t>
      </w:r>
      <w:r w:rsidR="00B964B4" w:rsidRPr="00E47C00">
        <w:rPr>
          <w:rFonts w:cs="Arial"/>
          <w:szCs w:val="24"/>
          <w:u w:val="single"/>
        </w:rPr>
        <w:t>t</w:t>
      </w:r>
      <w:r w:rsidRPr="00E47C00">
        <w:rPr>
          <w:rFonts w:cs="Arial"/>
          <w:szCs w:val="24"/>
          <w:u w:val="single"/>
        </w:rPr>
        <w:t>he</w:t>
      </w:r>
      <w:r w:rsidR="0078502A" w:rsidRPr="00E47C00">
        <w:rPr>
          <w:rFonts w:cs="Arial"/>
          <w:szCs w:val="24"/>
          <w:u w:val="single"/>
        </w:rPr>
        <w:t xml:space="preserve"> Guildhall, </w:t>
      </w:r>
      <w:r w:rsidR="001C67EB" w:rsidRPr="00E47C00">
        <w:rPr>
          <w:rFonts w:cs="Arial"/>
          <w:szCs w:val="24"/>
          <w:u w:val="single"/>
        </w:rPr>
        <w:t>Kingston</w:t>
      </w:r>
      <w:r w:rsidR="0078502A" w:rsidRPr="00E47C00">
        <w:rPr>
          <w:rFonts w:cs="Arial"/>
          <w:szCs w:val="24"/>
          <w:u w:val="single"/>
        </w:rPr>
        <w:t xml:space="preserve"> upon Hull</w:t>
      </w:r>
      <w:r w:rsidR="0078502A" w:rsidRPr="000F1043">
        <w:rPr>
          <w:rFonts w:cs="Arial"/>
          <w:szCs w:val="24"/>
        </w:rPr>
        <w:t>)</w:t>
      </w:r>
    </w:p>
    <w:p w14:paraId="2F7C564B" w14:textId="77777777" w:rsidR="00F653DB" w:rsidRPr="00E47C00" w:rsidRDefault="00F653DB" w:rsidP="0078502A">
      <w:pPr>
        <w:ind w:left="-540"/>
        <w:rPr>
          <w:rFonts w:cs="Arial"/>
          <w:szCs w:val="24"/>
          <w:u w:val="single"/>
        </w:rPr>
      </w:pPr>
    </w:p>
    <w:p w14:paraId="50073983" w14:textId="77777777" w:rsidR="00281992" w:rsidRPr="00E47C00" w:rsidRDefault="00281992" w:rsidP="0078502A">
      <w:pPr>
        <w:ind w:left="-540"/>
        <w:rPr>
          <w:rFonts w:cs="Arial"/>
          <w:szCs w:val="24"/>
          <w:u w:val="single"/>
        </w:rPr>
      </w:pPr>
    </w:p>
    <w:p w14:paraId="40362E42" w14:textId="6B212122" w:rsidR="005E1C6C" w:rsidRPr="00E47C00" w:rsidRDefault="00DA56B4" w:rsidP="00281992">
      <w:pPr>
        <w:ind w:left="-540"/>
        <w:rPr>
          <w:rFonts w:cs="Arial"/>
          <w:szCs w:val="24"/>
        </w:rPr>
      </w:pPr>
      <w:r w:rsidRPr="00E47C00">
        <w:rPr>
          <w:rFonts w:cs="Arial"/>
          <w:szCs w:val="24"/>
          <w:u w:val="single"/>
        </w:rPr>
        <w:t>PRESENT</w:t>
      </w:r>
      <w:r w:rsidRPr="00E47C00">
        <w:rPr>
          <w:rFonts w:cs="Arial"/>
          <w:szCs w:val="24"/>
        </w:rPr>
        <w:t>: -</w:t>
      </w:r>
      <w:r w:rsidR="008F3501" w:rsidRPr="00E47C00">
        <w:rPr>
          <w:rFonts w:cs="Arial"/>
          <w:szCs w:val="24"/>
        </w:rPr>
        <w:br/>
      </w:r>
    </w:p>
    <w:p w14:paraId="79996161" w14:textId="0EA661B1" w:rsidR="0078502A" w:rsidRPr="00E47C00" w:rsidRDefault="00281992" w:rsidP="00F40C2F">
      <w:pPr>
        <w:ind w:left="-540"/>
        <w:rPr>
          <w:rFonts w:cs="Arial"/>
          <w:szCs w:val="24"/>
        </w:rPr>
      </w:pPr>
      <w:r w:rsidRPr="00E47C00">
        <w:rPr>
          <w:rFonts w:cs="Arial"/>
          <w:szCs w:val="24"/>
        </w:rPr>
        <w:t>Cou</w:t>
      </w:r>
      <w:r w:rsidR="0078502A" w:rsidRPr="00E47C00">
        <w:rPr>
          <w:rFonts w:cs="Arial"/>
          <w:szCs w:val="24"/>
        </w:rPr>
        <w:t>ncillor</w:t>
      </w:r>
      <w:r w:rsidR="007C559B" w:rsidRPr="00E47C00">
        <w:rPr>
          <w:rFonts w:cs="Arial"/>
          <w:szCs w:val="24"/>
        </w:rPr>
        <w:t>s</w:t>
      </w:r>
      <w:r w:rsidR="00AA3AE4" w:rsidRPr="00E47C00">
        <w:rPr>
          <w:rFonts w:cs="Arial"/>
          <w:szCs w:val="24"/>
        </w:rPr>
        <w:t xml:space="preserve"> Brady (Chair), Vickers (Deputy Chair</w:t>
      </w:r>
      <w:r w:rsidR="002E76B3" w:rsidRPr="00E47C00">
        <w:rPr>
          <w:rFonts w:cs="Arial"/>
          <w:szCs w:val="24"/>
        </w:rPr>
        <w:t xml:space="preserve">), </w:t>
      </w:r>
      <w:r w:rsidR="00E47C00">
        <w:rPr>
          <w:rFonts w:cs="Arial"/>
          <w:szCs w:val="24"/>
        </w:rPr>
        <w:t xml:space="preserve">Briggs, </w:t>
      </w:r>
      <w:r w:rsidR="00AA3AE4" w:rsidRPr="00E47C00">
        <w:rPr>
          <w:rFonts w:cs="Arial"/>
          <w:szCs w:val="24"/>
        </w:rPr>
        <w:t xml:space="preserve">Chambers, </w:t>
      </w:r>
      <w:r w:rsidR="00D70FD2" w:rsidRPr="00E47C00">
        <w:rPr>
          <w:rFonts w:cs="Arial"/>
          <w:szCs w:val="24"/>
        </w:rPr>
        <w:t>Chaytor</w:t>
      </w:r>
      <w:r w:rsidR="00E47C00">
        <w:rPr>
          <w:rFonts w:cs="Arial"/>
          <w:szCs w:val="24"/>
        </w:rPr>
        <w:t xml:space="preserve">, </w:t>
      </w:r>
      <w:r w:rsidR="007C559B" w:rsidRPr="00E47C00">
        <w:rPr>
          <w:rFonts w:cs="Arial"/>
          <w:szCs w:val="24"/>
        </w:rPr>
        <w:t>Fareham</w:t>
      </w:r>
      <w:r w:rsidR="00C41919">
        <w:rPr>
          <w:rFonts w:cs="Arial"/>
          <w:szCs w:val="24"/>
        </w:rPr>
        <w:t xml:space="preserve">, Handley </w:t>
      </w:r>
      <w:r w:rsidR="00E47C00">
        <w:rPr>
          <w:rFonts w:cs="Arial"/>
          <w:szCs w:val="24"/>
        </w:rPr>
        <w:t>and Pantelakis</w:t>
      </w:r>
      <w:r w:rsidR="006A5E43" w:rsidRPr="00E47C00">
        <w:rPr>
          <w:rFonts w:cs="Arial"/>
          <w:szCs w:val="24"/>
        </w:rPr>
        <w:t>.</w:t>
      </w:r>
    </w:p>
    <w:p w14:paraId="0C39CA6A" w14:textId="77777777" w:rsidR="0078502A" w:rsidRPr="00E47C00" w:rsidRDefault="0078502A" w:rsidP="0078502A">
      <w:pPr>
        <w:ind w:left="-540"/>
        <w:rPr>
          <w:rFonts w:cs="Arial"/>
          <w:szCs w:val="24"/>
          <w:u w:val="single"/>
        </w:rPr>
      </w:pPr>
    </w:p>
    <w:p w14:paraId="201707DF" w14:textId="71010AC3" w:rsidR="005E1C6C" w:rsidRPr="00E47C00" w:rsidRDefault="0078502A" w:rsidP="00281992">
      <w:pPr>
        <w:ind w:left="-540"/>
        <w:rPr>
          <w:rFonts w:cs="Arial"/>
          <w:szCs w:val="24"/>
        </w:rPr>
      </w:pPr>
      <w:r w:rsidRPr="00E47C00">
        <w:rPr>
          <w:rFonts w:cs="Arial"/>
          <w:szCs w:val="24"/>
          <w:u w:val="single"/>
        </w:rPr>
        <w:t xml:space="preserve">IN </w:t>
      </w:r>
      <w:r w:rsidR="00DA56B4" w:rsidRPr="00E47C00">
        <w:rPr>
          <w:rFonts w:cs="Arial"/>
          <w:szCs w:val="24"/>
          <w:u w:val="single"/>
        </w:rPr>
        <w:t>ATTENDANCE</w:t>
      </w:r>
      <w:r w:rsidR="00DA56B4" w:rsidRPr="00E47C00">
        <w:rPr>
          <w:rFonts w:cs="Arial"/>
          <w:szCs w:val="24"/>
        </w:rPr>
        <w:t>: -</w:t>
      </w:r>
      <w:r w:rsidR="005E1C6C" w:rsidRPr="00E47C00">
        <w:rPr>
          <w:rFonts w:cs="Arial"/>
          <w:szCs w:val="24"/>
        </w:rPr>
        <w:t xml:space="preserve"> </w:t>
      </w:r>
      <w:r w:rsidR="008F3501" w:rsidRPr="00E47C00">
        <w:rPr>
          <w:rFonts w:cs="Arial"/>
          <w:szCs w:val="24"/>
        </w:rPr>
        <w:br/>
      </w:r>
    </w:p>
    <w:p w14:paraId="2E95B4CE" w14:textId="112322B6" w:rsidR="0078502A" w:rsidRPr="00E47C00" w:rsidRDefault="0078502A" w:rsidP="0078502A">
      <w:pPr>
        <w:ind w:left="-540" w:right="-81"/>
        <w:rPr>
          <w:rFonts w:cs="Arial"/>
          <w:szCs w:val="24"/>
        </w:rPr>
      </w:pPr>
      <w:r w:rsidRPr="00E47C00">
        <w:rPr>
          <w:rFonts w:cs="Arial"/>
          <w:szCs w:val="24"/>
        </w:rPr>
        <w:t>L</w:t>
      </w:r>
      <w:r w:rsidR="00331383" w:rsidRPr="00E47C00">
        <w:rPr>
          <w:rFonts w:cs="Arial"/>
          <w:szCs w:val="24"/>
        </w:rPr>
        <w:t>aurence</w:t>
      </w:r>
      <w:r w:rsidRPr="00E47C00">
        <w:rPr>
          <w:rFonts w:cs="Arial"/>
          <w:szCs w:val="24"/>
        </w:rPr>
        <w:t xml:space="preserve"> Dettman </w:t>
      </w:r>
      <w:r w:rsidR="006667A4" w:rsidRPr="00E47C00">
        <w:rPr>
          <w:rFonts w:cs="Arial"/>
          <w:szCs w:val="24"/>
        </w:rPr>
        <w:t>(</w:t>
      </w:r>
      <w:r w:rsidR="007F7EF2" w:rsidRPr="00E47C00">
        <w:rPr>
          <w:rFonts w:cs="Arial"/>
          <w:szCs w:val="24"/>
        </w:rPr>
        <w:t>Chief Port Health Inspector</w:t>
      </w:r>
      <w:r w:rsidR="00FB10A3" w:rsidRPr="00E47C00">
        <w:rPr>
          <w:rFonts w:cs="Arial"/>
          <w:szCs w:val="24"/>
        </w:rPr>
        <w:t>),</w:t>
      </w:r>
      <w:r w:rsidR="008A2B3B">
        <w:rPr>
          <w:rFonts w:cs="Arial"/>
          <w:szCs w:val="24"/>
        </w:rPr>
        <w:t xml:space="preserve"> Sally Johnson (Deputy Chief Port Health Inspector),</w:t>
      </w:r>
      <w:r w:rsidR="007F7EF2" w:rsidRPr="00E47C00">
        <w:rPr>
          <w:rFonts w:cs="Arial"/>
          <w:szCs w:val="24"/>
        </w:rPr>
        <w:t xml:space="preserve"> Annem</w:t>
      </w:r>
      <w:r w:rsidR="002D32DE" w:rsidRPr="00E47C00">
        <w:rPr>
          <w:rFonts w:cs="Arial"/>
          <w:szCs w:val="24"/>
        </w:rPr>
        <w:t>arie Hamil (Chief Administrative</w:t>
      </w:r>
      <w:r w:rsidR="000074E0" w:rsidRPr="00E47C00">
        <w:rPr>
          <w:rFonts w:cs="Arial"/>
          <w:szCs w:val="24"/>
        </w:rPr>
        <w:t xml:space="preserve"> Officer)</w:t>
      </w:r>
      <w:r w:rsidR="00EF7258">
        <w:rPr>
          <w:rFonts w:cs="Arial"/>
          <w:szCs w:val="24"/>
        </w:rPr>
        <w:t xml:space="preserve">, </w:t>
      </w:r>
      <w:r w:rsidR="00D0706A" w:rsidRPr="00E47C00">
        <w:rPr>
          <w:rFonts w:cs="Arial"/>
          <w:szCs w:val="24"/>
        </w:rPr>
        <w:t>Al</w:t>
      </w:r>
      <w:r w:rsidR="001F683C" w:rsidRPr="00E47C00">
        <w:rPr>
          <w:rFonts w:cs="Arial"/>
          <w:szCs w:val="24"/>
        </w:rPr>
        <w:t>ison Gill (Senior Finance Officer</w:t>
      </w:r>
      <w:r w:rsidR="004221C6" w:rsidRPr="00E47C00">
        <w:rPr>
          <w:rFonts w:cs="Arial"/>
          <w:szCs w:val="24"/>
        </w:rPr>
        <w:t>, Hull City Council</w:t>
      </w:r>
      <w:r w:rsidR="001F683C" w:rsidRPr="00E47C00">
        <w:rPr>
          <w:rFonts w:cs="Arial"/>
          <w:szCs w:val="24"/>
        </w:rPr>
        <w:t xml:space="preserve">) </w:t>
      </w:r>
      <w:r w:rsidR="00DE3380" w:rsidRPr="00E47C00">
        <w:rPr>
          <w:rFonts w:cs="Arial"/>
          <w:szCs w:val="24"/>
        </w:rPr>
        <w:t>and</w:t>
      </w:r>
      <w:r w:rsidRPr="00E47C00">
        <w:rPr>
          <w:rFonts w:cs="Arial"/>
          <w:szCs w:val="24"/>
        </w:rPr>
        <w:t xml:space="preserve"> </w:t>
      </w:r>
      <w:r w:rsidR="007F4934">
        <w:rPr>
          <w:rFonts w:cs="Arial"/>
          <w:szCs w:val="24"/>
        </w:rPr>
        <w:t>Louise</w:t>
      </w:r>
      <w:r w:rsidR="00372151" w:rsidRPr="00E47C00">
        <w:rPr>
          <w:rFonts w:cs="Arial"/>
          <w:szCs w:val="24"/>
        </w:rPr>
        <w:t xml:space="preserve"> </w:t>
      </w:r>
      <w:r w:rsidR="007F4934">
        <w:rPr>
          <w:rFonts w:cs="Arial"/>
          <w:szCs w:val="24"/>
        </w:rPr>
        <w:t>Hawkins</w:t>
      </w:r>
      <w:r w:rsidR="002D32DE" w:rsidRPr="00E47C00">
        <w:rPr>
          <w:rFonts w:cs="Arial"/>
          <w:szCs w:val="24"/>
        </w:rPr>
        <w:t xml:space="preserve"> (Democratic Services Officer</w:t>
      </w:r>
      <w:r w:rsidR="00AB60F0" w:rsidRPr="00E47C00">
        <w:rPr>
          <w:rFonts w:cs="Arial"/>
          <w:szCs w:val="24"/>
        </w:rPr>
        <w:t>,</w:t>
      </w:r>
      <w:r w:rsidR="006632C8" w:rsidRPr="00E47C00">
        <w:rPr>
          <w:rFonts w:cs="Arial"/>
          <w:szCs w:val="24"/>
        </w:rPr>
        <w:t xml:space="preserve"> </w:t>
      </w:r>
      <w:r w:rsidR="00AB60F0" w:rsidRPr="00E47C00">
        <w:rPr>
          <w:rFonts w:cs="Arial"/>
          <w:szCs w:val="24"/>
        </w:rPr>
        <w:t>Hull City Council</w:t>
      </w:r>
      <w:r w:rsidR="002D32DE" w:rsidRPr="00E47C00">
        <w:rPr>
          <w:rFonts w:cs="Arial"/>
          <w:szCs w:val="24"/>
        </w:rPr>
        <w:t>)</w:t>
      </w:r>
      <w:r w:rsidR="00AB60F0" w:rsidRPr="00E47C00">
        <w:rPr>
          <w:rFonts w:cs="Arial"/>
          <w:szCs w:val="24"/>
        </w:rPr>
        <w:t>.</w:t>
      </w:r>
    </w:p>
    <w:p w14:paraId="4045FE8E" w14:textId="77777777" w:rsidR="0078502A" w:rsidRPr="00E47C00" w:rsidRDefault="0078502A" w:rsidP="0078502A">
      <w:pPr>
        <w:ind w:left="-540"/>
        <w:rPr>
          <w:rFonts w:cs="Arial"/>
          <w:szCs w:val="24"/>
        </w:rPr>
      </w:pPr>
    </w:p>
    <w:p w14:paraId="1A230B5D" w14:textId="77777777" w:rsidR="00E30E13" w:rsidRDefault="00DA56B4" w:rsidP="00E30E13">
      <w:pPr>
        <w:ind w:left="-540"/>
        <w:rPr>
          <w:rFonts w:cs="Arial"/>
          <w:szCs w:val="24"/>
        </w:rPr>
      </w:pPr>
      <w:r w:rsidRPr="00E47C00">
        <w:rPr>
          <w:rFonts w:cs="Arial"/>
          <w:szCs w:val="24"/>
          <w:u w:val="single"/>
        </w:rPr>
        <w:t>APOLOGIES</w:t>
      </w:r>
      <w:r w:rsidRPr="00E47C00">
        <w:rPr>
          <w:rFonts w:cs="Arial"/>
          <w:szCs w:val="24"/>
        </w:rPr>
        <w:t>: -</w:t>
      </w:r>
      <w:r w:rsidR="008F3501" w:rsidRPr="00E47C00">
        <w:rPr>
          <w:rFonts w:cs="Arial"/>
          <w:szCs w:val="24"/>
        </w:rPr>
        <w:br/>
      </w:r>
    </w:p>
    <w:p w14:paraId="2B8D81A9" w14:textId="4D77A64E" w:rsidR="002D32DE" w:rsidRPr="00E30E13" w:rsidRDefault="00372151" w:rsidP="00E30E13">
      <w:pPr>
        <w:ind w:left="-540"/>
        <w:rPr>
          <w:rFonts w:cs="Arial"/>
          <w:szCs w:val="24"/>
        </w:rPr>
      </w:pPr>
      <w:r w:rsidRPr="00E30E13">
        <w:rPr>
          <w:rFonts w:cs="Arial"/>
          <w:szCs w:val="24"/>
        </w:rPr>
        <w:t xml:space="preserve">Councillor </w:t>
      </w:r>
      <w:r w:rsidR="00C91C9C" w:rsidRPr="00E30E13">
        <w:rPr>
          <w:rFonts w:cs="Arial"/>
          <w:szCs w:val="24"/>
        </w:rPr>
        <w:t>Coultish</w:t>
      </w:r>
      <w:r w:rsidR="006A5E43" w:rsidRPr="00E30E13">
        <w:rPr>
          <w:rFonts w:cs="Arial"/>
          <w:szCs w:val="24"/>
        </w:rPr>
        <w:t>.</w:t>
      </w:r>
    </w:p>
    <w:p w14:paraId="6EB40177" w14:textId="77777777" w:rsidR="00281992" w:rsidRPr="00E47C00" w:rsidRDefault="00281992" w:rsidP="00281992">
      <w:pPr>
        <w:ind w:left="-540"/>
        <w:rPr>
          <w:rFonts w:cs="Arial"/>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
        <w:gridCol w:w="8633"/>
      </w:tblGrid>
      <w:tr w:rsidR="001D657B" w:rsidRPr="00E47C00" w14:paraId="2B09CD67" w14:textId="77777777" w:rsidTr="00372151">
        <w:trPr>
          <w:tblHeader/>
        </w:trPr>
        <w:tc>
          <w:tcPr>
            <w:tcW w:w="1148" w:type="dxa"/>
            <w:tcBorders>
              <w:top w:val="single" w:sz="4" w:space="0" w:color="auto"/>
              <w:left w:val="single" w:sz="4" w:space="0" w:color="auto"/>
              <w:bottom w:val="single" w:sz="4" w:space="0" w:color="auto"/>
              <w:right w:val="single" w:sz="4" w:space="0" w:color="auto"/>
            </w:tcBorders>
            <w:hideMark/>
          </w:tcPr>
          <w:p w14:paraId="0AA9209A" w14:textId="77777777" w:rsidR="001D657B" w:rsidRPr="00E47C00" w:rsidRDefault="001D657B">
            <w:pPr>
              <w:pStyle w:val="Heading1"/>
              <w:rPr>
                <w:rFonts w:cs="Arial"/>
                <w:szCs w:val="24"/>
              </w:rPr>
            </w:pPr>
            <w:r w:rsidRPr="00E47C00">
              <w:rPr>
                <w:rFonts w:cs="Arial"/>
                <w:szCs w:val="24"/>
              </w:rPr>
              <w:t>Minute</w:t>
            </w:r>
          </w:p>
          <w:p w14:paraId="15547CDA" w14:textId="77777777" w:rsidR="001D657B" w:rsidRPr="00E47C00" w:rsidRDefault="001D657B">
            <w:pPr>
              <w:rPr>
                <w:rFonts w:cs="Arial"/>
                <w:b/>
                <w:szCs w:val="24"/>
              </w:rPr>
            </w:pPr>
            <w:r w:rsidRPr="00E47C00">
              <w:rPr>
                <w:rFonts w:cs="Arial"/>
                <w:b/>
                <w:szCs w:val="24"/>
              </w:rPr>
              <w:t>No.</w:t>
            </w:r>
          </w:p>
        </w:tc>
        <w:tc>
          <w:tcPr>
            <w:tcW w:w="8633" w:type="dxa"/>
            <w:tcBorders>
              <w:top w:val="single" w:sz="4" w:space="0" w:color="auto"/>
              <w:left w:val="single" w:sz="4" w:space="0" w:color="auto"/>
              <w:bottom w:val="single" w:sz="4" w:space="0" w:color="auto"/>
              <w:right w:val="single" w:sz="4" w:space="0" w:color="auto"/>
            </w:tcBorders>
            <w:hideMark/>
          </w:tcPr>
          <w:p w14:paraId="2EE53AB4" w14:textId="77777777" w:rsidR="001D657B" w:rsidRPr="00E47C00" w:rsidRDefault="001D657B">
            <w:pPr>
              <w:pStyle w:val="Heading1"/>
              <w:rPr>
                <w:rFonts w:cs="Arial"/>
                <w:szCs w:val="24"/>
              </w:rPr>
            </w:pPr>
            <w:r w:rsidRPr="00E47C00">
              <w:rPr>
                <w:rFonts w:cs="Arial"/>
                <w:szCs w:val="24"/>
              </w:rPr>
              <w:t>Business</w:t>
            </w:r>
          </w:p>
        </w:tc>
      </w:tr>
      <w:tr w:rsidR="001D657B" w:rsidRPr="00E47C00" w14:paraId="45F6DAFF" w14:textId="77777777" w:rsidTr="00372151">
        <w:tc>
          <w:tcPr>
            <w:tcW w:w="1148" w:type="dxa"/>
            <w:tcBorders>
              <w:top w:val="single" w:sz="4" w:space="0" w:color="auto"/>
              <w:left w:val="single" w:sz="4" w:space="0" w:color="auto"/>
              <w:bottom w:val="single" w:sz="4" w:space="0" w:color="auto"/>
              <w:right w:val="single" w:sz="4" w:space="0" w:color="auto"/>
            </w:tcBorders>
          </w:tcPr>
          <w:p w14:paraId="3219C33B" w14:textId="1765B600" w:rsidR="00A95EE7" w:rsidRDefault="00A95EE7" w:rsidP="003540E9">
            <w:pPr>
              <w:rPr>
                <w:rFonts w:cs="Arial"/>
                <w:szCs w:val="24"/>
              </w:rPr>
            </w:pPr>
            <w:r>
              <w:rPr>
                <w:rFonts w:cs="Arial"/>
                <w:szCs w:val="24"/>
              </w:rPr>
              <w:t>1762</w:t>
            </w:r>
          </w:p>
          <w:p w14:paraId="0A0E5A5F" w14:textId="77777777" w:rsidR="001D657B" w:rsidRPr="00A95EE7" w:rsidRDefault="001D657B" w:rsidP="00A95EE7">
            <w:pPr>
              <w:rPr>
                <w:rFonts w:cs="Arial"/>
                <w:szCs w:val="24"/>
              </w:rPr>
            </w:pPr>
          </w:p>
        </w:tc>
        <w:tc>
          <w:tcPr>
            <w:tcW w:w="8633" w:type="dxa"/>
            <w:tcBorders>
              <w:top w:val="single" w:sz="4" w:space="0" w:color="auto"/>
              <w:left w:val="single" w:sz="4" w:space="0" w:color="auto"/>
              <w:bottom w:val="single" w:sz="4" w:space="0" w:color="auto"/>
              <w:right w:val="single" w:sz="4" w:space="0" w:color="auto"/>
            </w:tcBorders>
          </w:tcPr>
          <w:p w14:paraId="034A2D47" w14:textId="77777777" w:rsidR="001D657B" w:rsidRPr="00E47C00" w:rsidRDefault="001D657B" w:rsidP="00CA396B">
            <w:pPr>
              <w:rPr>
                <w:rFonts w:cs="Arial"/>
                <w:b/>
                <w:szCs w:val="24"/>
              </w:rPr>
            </w:pPr>
            <w:r w:rsidRPr="00E47C00">
              <w:rPr>
                <w:rFonts w:cs="Arial"/>
                <w:b/>
                <w:szCs w:val="24"/>
              </w:rPr>
              <w:t>DECLARATION OF INTEREST</w:t>
            </w:r>
          </w:p>
          <w:p w14:paraId="4FB7A986" w14:textId="77777777" w:rsidR="001D657B" w:rsidRPr="00E47C00" w:rsidRDefault="001D657B" w:rsidP="00CA396B">
            <w:pPr>
              <w:rPr>
                <w:rFonts w:cs="Arial"/>
                <w:b/>
                <w:szCs w:val="24"/>
              </w:rPr>
            </w:pPr>
          </w:p>
          <w:p w14:paraId="53EF6461" w14:textId="77777777" w:rsidR="001D657B" w:rsidRPr="00E47C00" w:rsidRDefault="001D657B" w:rsidP="00CA396B">
            <w:pPr>
              <w:autoSpaceDE w:val="0"/>
              <w:autoSpaceDN w:val="0"/>
              <w:adjustRightInd w:val="0"/>
              <w:rPr>
                <w:rFonts w:eastAsiaTheme="minorHAnsi" w:cs="Arial"/>
                <w:szCs w:val="24"/>
                <w:lang w:eastAsia="en-US"/>
              </w:rPr>
            </w:pPr>
            <w:r w:rsidRPr="00E47C00">
              <w:rPr>
                <w:rFonts w:eastAsiaTheme="minorHAnsi" w:cs="Arial"/>
                <w:szCs w:val="24"/>
                <w:lang w:eastAsia="en-US"/>
              </w:rPr>
              <w:t>No declarations of interest were made in respect of the items that follow below.</w:t>
            </w:r>
          </w:p>
          <w:p w14:paraId="21EAC0E5" w14:textId="77777777" w:rsidR="001D657B" w:rsidRPr="00E47C00" w:rsidRDefault="001D657B" w:rsidP="00CA396B">
            <w:pPr>
              <w:rPr>
                <w:rFonts w:cs="Arial"/>
                <w:b/>
                <w:szCs w:val="24"/>
              </w:rPr>
            </w:pPr>
          </w:p>
        </w:tc>
      </w:tr>
      <w:tr w:rsidR="001D657B" w:rsidRPr="00E47C00" w14:paraId="44E4C969" w14:textId="77777777" w:rsidTr="00372151">
        <w:tc>
          <w:tcPr>
            <w:tcW w:w="1148" w:type="dxa"/>
            <w:tcBorders>
              <w:top w:val="single" w:sz="4" w:space="0" w:color="auto"/>
              <w:left w:val="single" w:sz="4" w:space="0" w:color="auto"/>
              <w:bottom w:val="single" w:sz="4" w:space="0" w:color="auto"/>
              <w:right w:val="single" w:sz="4" w:space="0" w:color="auto"/>
            </w:tcBorders>
          </w:tcPr>
          <w:p w14:paraId="2A3C3F41" w14:textId="7CE50C9E" w:rsidR="001D657B" w:rsidRPr="00E47C00" w:rsidRDefault="00F22703" w:rsidP="003540E9">
            <w:pPr>
              <w:rPr>
                <w:rFonts w:cs="Arial"/>
                <w:szCs w:val="24"/>
              </w:rPr>
            </w:pPr>
            <w:r>
              <w:rPr>
                <w:rFonts w:cs="Arial"/>
                <w:szCs w:val="24"/>
              </w:rPr>
              <w:t>1763</w:t>
            </w:r>
          </w:p>
        </w:tc>
        <w:tc>
          <w:tcPr>
            <w:tcW w:w="8633" w:type="dxa"/>
            <w:tcBorders>
              <w:top w:val="single" w:sz="4" w:space="0" w:color="auto"/>
              <w:left w:val="single" w:sz="4" w:space="0" w:color="auto"/>
              <w:bottom w:val="single" w:sz="4" w:space="0" w:color="auto"/>
              <w:right w:val="single" w:sz="4" w:space="0" w:color="auto"/>
            </w:tcBorders>
          </w:tcPr>
          <w:p w14:paraId="0912B0C5" w14:textId="198F180C" w:rsidR="001D657B" w:rsidRPr="00E47C00" w:rsidRDefault="001D657B" w:rsidP="00CA396B">
            <w:pPr>
              <w:rPr>
                <w:rFonts w:cs="Arial"/>
                <w:szCs w:val="24"/>
              </w:rPr>
            </w:pPr>
            <w:r w:rsidRPr="00E47C00">
              <w:rPr>
                <w:rFonts w:cs="Arial"/>
                <w:b/>
                <w:szCs w:val="24"/>
              </w:rPr>
              <w:t xml:space="preserve">MINUTES OF THE MEETING HELD ON </w:t>
            </w:r>
            <w:r w:rsidR="00F22703">
              <w:rPr>
                <w:rFonts w:cs="Arial"/>
                <w:b/>
                <w:szCs w:val="24"/>
              </w:rPr>
              <w:t>9</w:t>
            </w:r>
            <w:r w:rsidR="00F22703">
              <w:rPr>
                <w:rFonts w:cs="Arial"/>
                <w:b/>
                <w:szCs w:val="24"/>
                <w:vertAlign w:val="superscript"/>
              </w:rPr>
              <w:t xml:space="preserve">TH </w:t>
            </w:r>
            <w:r w:rsidR="006B579A">
              <w:rPr>
                <w:rFonts w:cs="Arial"/>
                <w:b/>
                <w:szCs w:val="24"/>
              </w:rPr>
              <w:t>DECEMBER</w:t>
            </w:r>
            <w:r w:rsidRPr="00E47C00">
              <w:rPr>
                <w:rFonts w:cs="Arial"/>
                <w:b/>
                <w:szCs w:val="24"/>
              </w:rPr>
              <w:t xml:space="preserve"> </w:t>
            </w:r>
            <w:r w:rsidR="006B579A" w:rsidRPr="00E47C00">
              <w:rPr>
                <w:rFonts w:cs="Arial"/>
                <w:b/>
                <w:szCs w:val="24"/>
              </w:rPr>
              <w:t>2020.</w:t>
            </w:r>
          </w:p>
          <w:p w14:paraId="24062899" w14:textId="77777777" w:rsidR="001D657B" w:rsidRPr="00E47C00" w:rsidRDefault="001D657B" w:rsidP="00CA396B">
            <w:pPr>
              <w:rPr>
                <w:rFonts w:cs="Arial"/>
                <w:szCs w:val="24"/>
              </w:rPr>
            </w:pPr>
          </w:p>
          <w:p w14:paraId="39817D82" w14:textId="02B60C1B" w:rsidR="001D657B" w:rsidRPr="00E47C00" w:rsidRDefault="001D657B" w:rsidP="00CA396B">
            <w:pPr>
              <w:rPr>
                <w:rFonts w:cs="Arial"/>
                <w:b/>
                <w:szCs w:val="24"/>
              </w:rPr>
            </w:pPr>
            <w:r w:rsidRPr="00E47C00">
              <w:rPr>
                <w:rFonts w:cs="Arial"/>
                <w:b/>
                <w:szCs w:val="24"/>
              </w:rPr>
              <w:t xml:space="preserve">Agreed </w:t>
            </w:r>
            <w:r w:rsidRPr="00E47C00">
              <w:rPr>
                <w:rFonts w:cs="Arial"/>
                <w:szCs w:val="24"/>
              </w:rPr>
              <w:t xml:space="preserve">- That, the minutes of the meeting </w:t>
            </w:r>
            <w:r w:rsidR="00A26469" w:rsidRPr="00E47C00">
              <w:rPr>
                <w:rFonts w:cs="Arial"/>
                <w:szCs w:val="24"/>
              </w:rPr>
              <w:t xml:space="preserve">of this Authority, </w:t>
            </w:r>
            <w:r w:rsidRPr="00E47C00">
              <w:rPr>
                <w:rFonts w:cs="Arial"/>
                <w:szCs w:val="24"/>
              </w:rPr>
              <w:t xml:space="preserve">held on </w:t>
            </w:r>
            <w:r w:rsidR="00F22703">
              <w:rPr>
                <w:rFonts w:cs="Arial"/>
                <w:szCs w:val="24"/>
              </w:rPr>
              <w:t>9</w:t>
            </w:r>
            <w:r w:rsidR="006B579A">
              <w:rPr>
                <w:rFonts w:cs="Arial"/>
                <w:szCs w:val="24"/>
                <w:vertAlign w:val="superscript"/>
              </w:rPr>
              <w:t xml:space="preserve">th </w:t>
            </w:r>
            <w:r w:rsidR="006B579A" w:rsidRPr="00E47C00">
              <w:rPr>
                <w:rFonts w:cs="Arial"/>
                <w:szCs w:val="24"/>
              </w:rPr>
              <w:t>December</w:t>
            </w:r>
            <w:r w:rsidRPr="00E47C00">
              <w:rPr>
                <w:rFonts w:cs="Arial"/>
                <w:szCs w:val="24"/>
              </w:rPr>
              <w:t xml:space="preserve"> 2020</w:t>
            </w:r>
            <w:r w:rsidR="00372151" w:rsidRPr="00E47C00">
              <w:rPr>
                <w:rFonts w:cs="Arial"/>
                <w:szCs w:val="24"/>
              </w:rPr>
              <w:t>, having bee</w:t>
            </w:r>
            <w:r w:rsidRPr="00E47C00">
              <w:rPr>
                <w:rFonts w:cs="Arial"/>
                <w:szCs w:val="24"/>
              </w:rPr>
              <w:t>n printed and circulated, be taken as read and correctly recorded and be signed by the Chair.</w:t>
            </w:r>
          </w:p>
          <w:p w14:paraId="37B8BAD8" w14:textId="77777777" w:rsidR="001D657B" w:rsidRPr="00E47C00" w:rsidRDefault="001D657B" w:rsidP="004655B5">
            <w:pPr>
              <w:rPr>
                <w:rFonts w:cs="Arial"/>
                <w:b/>
                <w:szCs w:val="24"/>
              </w:rPr>
            </w:pPr>
          </w:p>
        </w:tc>
      </w:tr>
      <w:tr w:rsidR="001D657B" w:rsidRPr="00E47C00" w14:paraId="449E0474" w14:textId="77777777" w:rsidTr="00372151">
        <w:tc>
          <w:tcPr>
            <w:tcW w:w="1148" w:type="dxa"/>
            <w:tcBorders>
              <w:top w:val="single" w:sz="4" w:space="0" w:color="auto"/>
              <w:left w:val="single" w:sz="4" w:space="0" w:color="auto"/>
              <w:bottom w:val="single" w:sz="4" w:space="0" w:color="auto"/>
              <w:right w:val="single" w:sz="4" w:space="0" w:color="auto"/>
            </w:tcBorders>
          </w:tcPr>
          <w:p w14:paraId="180F8BED" w14:textId="1BAE4018" w:rsidR="001D657B" w:rsidRPr="00E47C00" w:rsidRDefault="00DA433F" w:rsidP="003540E9">
            <w:pPr>
              <w:rPr>
                <w:rFonts w:cs="Arial"/>
                <w:szCs w:val="24"/>
              </w:rPr>
            </w:pPr>
            <w:r>
              <w:rPr>
                <w:rFonts w:cs="Arial"/>
                <w:szCs w:val="24"/>
              </w:rPr>
              <w:t>1764</w:t>
            </w:r>
          </w:p>
        </w:tc>
        <w:tc>
          <w:tcPr>
            <w:tcW w:w="8633" w:type="dxa"/>
            <w:tcBorders>
              <w:top w:val="single" w:sz="4" w:space="0" w:color="auto"/>
              <w:left w:val="single" w:sz="4" w:space="0" w:color="auto"/>
              <w:bottom w:val="single" w:sz="4" w:space="0" w:color="auto"/>
              <w:right w:val="single" w:sz="4" w:space="0" w:color="auto"/>
            </w:tcBorders>
          </w:tcPr>
          <w:p w14:paraId="59A9A4E5" w14:textId="77777777" w:rsidR="00DA433F" w:rsidRDefault="00DA433F" w:rsidP="00A26469">
            <w:pPr>
              <w:autoSpaceDE w:val="0"/>
              <w:autoSpaceDN w:val="0"/>
              <w:adjustRightInd w:val="0"/>
              <w:rPr>
                <w:rFonts w:eastAsiaTheme="minorHAnsi" w:cs="Arial"/>
                <w:b/>
                <w:bCs/>
                <w:szCs w:val="24"/>
                <w:lang w:eastAsia="en-US"/>
              </w:rPr>
            </w:pPr>
            <w:r>
              <w:rPr>
                <w:rFonts w:eastAsiaTheme="minorHAnsi" w:cs="Arial"/>
                <w:b/>
                <w:bCs/>
                <w:szCs w:val="24"/>
                <w:lang w:eastAsia="en-US"/>
              </w:rPr>
              <w:t>BUDGET MONITORING</w:t>
            </w:r>
          </w:p>
          <w:p w14:paraId="3427C5F0" w14:textId="093EF802" w:rsidR="00FB1872" w:rsidRDefault="00747E2F" w:rsidP="003676A1">
            <w:pPr>
              <w:autoSpaceDE w:val="0"/>
              <w:autoSpaceDN w:val="0"/>
              <w:adjustRightInd w:val="0"/>
              <w:rPr>
                <w:rFonts w:eastAsiaTheme="minorHAnsi" w:cs="Arial"/>
                <w:bCs/>
                <w:szCs w:val="24"/>
                <w:lang w:eastAsia="en-US"/>
              </w:rPr>
            </w:pPr>
            <w:r w:rsidRPr="00E47C00">
              <w:rPr>
                <w:rFonts w:eastAsiaTheme="minorHAnsi" w:cs="Arial"/>
                <w:b/>
                <w:bCs/>
                <w:szCs w:val="24"/>
                <w:lang w:eastAsia="en-US"/>
              </w:rPr>
              <w:br/>
            </w:r>
            <w:r w:rsidR="003676A1">
              <w:rPr>
                <w:rFonts w:eastAsiaTheme="minorHAnsi" w:cs="Arial"/>
                <w:bCs/>
                <w:szCs w:val="24"/>
                <w:lang w:eastAsia="en-US"/>
              </w:rPr>
              <w:t xml:space="preserve">The Senior Finance Officer submitted a </w:t>
            </w:r>
            <w:r w:rsidR="003676A1" w:rsidRPr="003676A1">
              <w:rPr>
                <w:rFonts w:eastAsiaTheme="minorHAnsi" w:cs="Arial"/>
                <w:bCs/>
                <w:szCs w:val="24"/>
                <w:lang w:eastAsia="en-US"/>
              </w:rPr>
              <w:t xml:space="preserve">report </w:t>
            </w:r>
            <w:r w:rsidR="003676A1">
              <w:rPr>
                <w:rFonts w:eastAsiaTheme="minorHAnsi" w:cs="Arial"/>
                <w:bCs/>
                <w:szCs w:val="24"/>
                <w:lang w:eastAsia="en-US"/>
              </w:rPr>
              <w:t>which informed</w:t>
            </w:r>
            <w:r w:rsidR="003676A1" w:rsidRPr="003676A1">
              <w:rPr>
                <w:rFonts w:eastAsiaTheme="minorHAnsi" w:cs="Arial"/>
                <w:bCs/>
                <w:szCs w:val="24"/>
                <w:lang w:eastAsia="en-US"/>
              </w:rPr>
              <w:t xml:space="preserve"> members of the Aut</w:t>
            </w:r>
            <w:r w:rsidR="003676A1">
              <w:rPr>
                <w:rFonts w:eastAsiaTheme="minorHAnsi" w:cs="Arial"/>
                <w:bCs/>
                <w:szCs w:val="24"/>
                <w:lang w:eastAsia="en-US"/>
              </w:rPr>
              <w:t xml:space="preserve">hority’s spending to the end of </w:t>
            </w:r>
            <w:r w:rsidR="003676A1" w:rsidRPr="003676A1">
              <w:rPr>
                <w:rFonts w:eastAsiaTheme="minorHAnsi" w:cs="Arial"/>
                <w:bCs/>
                <w:szCs w:val="24"/>
                <w:lang w:eastAsia="en-US"/>
              </w:rPr>
              <w:t>January 2021 compared to the app</w:t>
            </w:r>
            <w:r w:rsidR="003676A1">
              <w:rPr>
                <w:rFonts w:eastAsiaTheme="minorHAnsi" w:cs="Arial"/>
                <w:bCs/>
                <w:szCs w:val="24"/>
                <w:lang w:eastAsia="en-US"/>
              </w:rPr>
              <w:t xml:space="preserve">roved budget and highlighted any </w:t>
            </w:r>
            <w:r w:rsidR="003676A1" w:rsidRPr="003676A1">
              <w:rPr>
                <w:rFonts w:eastAsiaTheme="minorHAnsi" w:cs="Arial"/>
                <w:bCs/>
                <w:szCs w:val="24"/>
                <w:lang w:eastAsia="en-US"/>
              </w:rPr>
              <w:t>anticipated variations to budget for the full year.</w:t>
            </w:r>
          </w:p>
          <w:p w14:paraId="4FBD0B9D" w14:textId="77777777" w:rsidR="003676A1" w:rsidRDefault="003676A1" w:rsidP="003676A1">
            <w:pPr>
              <w:autoSpaceDE w:val="0"/>
              <w:autoSpaceDN w:val="0"/>
              <w:adjustRightInd w:val="0"/>
              <w:rPr>
                <w:rFonts w:eastAsiaTheme="minorHAnsi" w:cs="Arial"/>
                <w:bCs/>
                <w:szCs w:val="24"/>
                <w:lang w:eastAsia="en-US"/>
              </w:rPr>
            </w:pPr>
          </w:p>
          <w:p w14:paraId="22736A4B" w14:textId="78661CE2" w:rsidR="003676A1" w:rsidRDefault="003676A1" w:rsidP="003676A1">
            <w:pPr>
              <w:autoSpaceDE w:val="0"/>
              <w:autoSpaceDN w:val="0"/>
              <w:adjustRightInd w:val="0"/>
              <w:rPr>
                <w:rFonts w:eastAsiaTheme="minorHAnsi" w:cs="Arial"/>
                <w:bCs/>
                <w:szCs w:val="24"/>
                <w:lang w:eastAsia="en-US"/>
              </w:rPr>
            </w:pPr>
            <w:r>
              <w:rPr>
                <w:rFonts w:eastAsiaTheme="minorHAnsi" w:cs="Arial"/>
                <w:bCs/>
                <w:szCs w:val="24"/>
                <w:lang w:eastAsia="en-US"/>
              </w:rPr>
              <w:t xml:space="preserve">The members were informed that – </w:t>
            </w:r>
          </w:p>
          <w:p w14:paraId="7564A728" w14:textId="77777777" w:rsidR="003676A1" w:rsidRDefault="003676A1" w:rsidP="003676A1">
            <w:pPr>
              <w:autoSpaceDE w:val="0"/>
              <w:autoSpaceDN w:val="0"/>
              <w:adjustRightInd w:val="0"/>
              <w:rPr>
                <w:rFonts w:eastAsiaTheme="minorHAnsi" w:cs="Arial"/>
                <w:bCs/>
                <w:szCs w:val="24"/>
                <w:lang w:eastAsia="en-US"/>
              </w:rPr>
            </w:pPr>
          </w:p>
          <w:p w14:paraId="396C3453" w14:textId="5F802872" w:rsidR="003676A1" w:rsidRDefault="003676A1" w:rsidP="003676A1">
            <w:pPr>
              <w:pStyle w:val="ListParagraph"/>
              <w:numPr>
                <w:ilvl w:val="0"/>
                <w:numId w:val="27"/>
              </w:numPr>
              <w:autoSpaceDE w:val="0"/>
              <w:autoSpaceDN w:val="0"/>
              <w:adjustRightInd w:val="0"/>
              <w:rPr>
                <w:rFonts w:eastAsiaTheme="minorHAnsi" w:cs="Arial"/>
                <w:bCs/>
                <w:szCs w:val="24"/>
                <w:lang w:eastAsia="en-US"/>
              </w:rPr>
            </w:pPr>
            <w:r>
              <w:rPr>
                <w:rFonts w:eastAsiaTheme="minorHAnsi" w:cs="Arial"/>
                <w:bCs/>
                <w:szCs w:val="24"/>
                <w:lang w:eastAsia="en-US"/>
              </w:rPr>
              <w:t xml:space="preserve">The figures within the report included the new staffing structure and any external funding which had been </w:t>
            </w:r>
            <w:r w:rsidR="006B579A">
              <w:rPr>
                <w:rFonts w:eastAsiaTheme="minorHAnsi" w:cs="Arial"/>
                <w:bCs/>
                <w:szCs w:val="24"/>
                <w:lang w:eastAsia="en-US"/>
              </w:rPr>
              <w:t>secured.</w:t>
            </w:r>
          </w:p>
          <w:p w14:paraId="251451CD" w14:textId="25498155" w:rsidR="003676A1" w:rsidRDefault="003676A1" w:rsidP="003676A1">
            <w:pPr>
              <w:pStyle w:val="ListParagraph"/>
              <w:numPr>
                <w:ilvl w:val="0"/>
                <w:numId w:val="27"/>
              </w:numPr>
              <w:autoSpaceDE w:val="0"/>
              <w:autoSpaceDN w:val="0"/>
              <w:adjustRightInd w:val="0"/>
              <w:rPr>
                <w:rFonts w:eastAsiaTheme="minorHAnsi" w:cs="Arial"/>
                <w:bCs/>
                <w:szCs w:val="24"/>
                <w:lang w:eastAsia="en-US"/>
              </w:rPr>
            </w:pPr>
            <w:r>
              <w:rPr>
                <w:rFonts w:eastAsiaTheme="minorHAnsi" w:cs="Arial"/>
                <w:bCs/>
                <w:szCs w:val="24"/>
                <w:lang w:eastAsia="en-US"/>
              </w:rPr>
              <w:t>The appointments to new roles within the staff structure had not yet all been made, and</w:t>
            </w:r>
          </w:p>
          <w:p w14:paraId="0FF35E71" w14:textId="3C951848" w:rsidR="003676A1" w:rsidRDefault="003676A1" w:rsidP="003676A1">
            <w:pPr>
              <w:pStyle w:val="ListParagraph"/>
              <w:numPr>
                <w:ilvl w:val="0"/>
                <w:numId w:val="27"/>
              </w:numPr>
              <w:autoSpaceDE w:val="0"/>
              <w:autoSpaceDN w:val="0"/>
              <w:adjustRightInd w:val="0"/>
              <w:rPr>
                <w:rFonts w:eastAsiaTheme="minorHAnsi" w:cs="Arial"/>
                <w:bCs/>
                <w:szCs w:val="24"/>
                <w:lang w:eastAsia="en-US"/>
              </w:rPr>
            </w:pPr>
            <w:r>
              <w:rPr>
                <w:rFonts w:eastAsiaTheme="minorHAnsi" w:cs="Arial"/>
                <w:bCs/>
                <w:szCs w:val="24"/>
                <w:lang w:eastAsia="en-US"/>
              </w:rPr>
              <w:t xml:space="preserve">The Authority was in an unusual position as it had not received funding from Central Government previously.  The additional funding gave the appearance that the Authority had a significant amount of </w:t>
            </w:r>
            <w:r>
              <w:rPr>
                <w:rFonts w:eastAsiaTheme="minorHAnsi" w:cs="Arial"/>
                <w:bCs/>
                <w:szCs w:val="24"/>
                <w:lang w:eastAsia="en-US"/>
              </w:rPr>
              <w:lastRenderedPageBreak/>
              <w:t>unused money however it would be spent on the preparation for the</w:t>
            </w:r>
            <w:r w:rsidR="008A2B3B">
              <w:rPr>
                <w:rFonts w:eastAsiaTheme="minorHAnsi" w:cs="Arial"/>
                <w:bCs/>
                <w:szCs w:val="24"/>
                <w:lang w:eastAsia="en-US"/>
              </w:rPr>
              <w:t xml:space="preserve"> new</w:t>
            </w:r>
            <w:r>
              <w:rPr>
                <w:rFonts w:eastAsiaTheme="minorHAnsi" w:cs="Arial"/>
                <w:bCs/>
                <w:szCs w:val="24"/>
                <w:lang w:eastAsia="en-US"/>
              </w:rPr>
              <w:t xml:space="preserve"> EU transition</w:t>
            </w:r>
            <w:r w:rsidR="008A2B3B">
              <w:rPr>
                <w:rFonts w:eastAsiaTheme="minorHAnsi" w:cs="Arial"/>
                <w:bCs/>
                <w:szCs w:val="24"/>
                <w:lang w:eastAsia="en-US"/>
              </w:rPr>
              <w:t xml:space="preserve"> duties</w:t>
            </w:r>
            <w:r>
              <w:rPr>
                <w:rFonts w:eastAsiaTheme="minorHAnsi" w:cs="Arial"/>
                <w:bCs/>
                <w:szCs w:val="24"/>
                <w:lang w:eastAsia="en-US"/>
              </w:rPr>
              <w:t>.  Any unused funding could be rolled over into the next financial year and the financial position would look more realistic within the next report to the Board.</w:t>
            </w:r>
          </w:p>
          <w:p w14:paraId="33E203F4" w14:textId="77777777" w:rsidR="003676A1" w:rsidRDefault="003676A1" w:rsidP="003676A1">
            <w:pPr>
              <w:autoSpaceDE w:val="0"/>
              <w:autoSpaceDN w:val="0"/>
              <w:adjustRightInd w:val="0"/>
              <w:rPr>
                <w:rFonts w:eastAsiaTheme="minorHAnsi" w:cs="Arial"/>
                <w:bCs/>
                <w:szCs w:val="24"/>
                <w:lang w:eastAsia="en-US"/>
              </w:rPr>
            </w:pPr>
          </w:p>
          <w:p w14:paraId="4AB297DA" w14:textId="4ADF1B70" w:rsidR="003676A1" w:rsidRDefault="003676A1" w:rsidP="003676A1">
            <w:pPr>
              <w:autoSpaceDE w:val="0"/>
              <w:autoSpaceDN w:val="0"/>
              <w:adjustRightInd w:val="0"/>
              <w:rPr>
                <w:rFonts w:eastAsiaTheme="minorHAnsi" w:cs="Arial"/>
                <w:bCs/>
                <w:szCs w:val="24"/>
                <w:lang w:eastAsia="en-US"/>
              </w:rPr>
            </w:pPr>
            <w:r>
              <w:rPr>
                <w:rFonts w:eastAsiaTheme="minorHAnsi" w:cs="Arial"/>
                <w:bCs/>
                <w:szCs w:val="24"/>
                <w:lang w:eastAsia="en-US"/>
              </w:rPr>
              <w:t xml:space="preserve">Members noted the exceptional circumstances </w:t>
            </w:r>
            <w:r w:rsidR="0014422B">
              <w:rPr>
                <w:rFonts w:eastAsiaTheme="minorHAnsi" w:cs="Arial"/>
                <w:bCs/>
                <w:szCs w:val="24"/>
                <w:lang w:eastAsia="en-US"/>
              </w:rPr>
              <w:t>and that the current position was very fluid.</w:t>
            </w:r>
          </w:p>
          <w:p w14:paraId="6C2C647D" w14:textId="77777777" w:rsidR="0014422B" w:rsidRDefault="0014422B" w:rsidP="003676A1">
            <w:pPr>
              <w:autoSpaceDE w:val="0"/>
              <w:autoSpaceDN w:val="0"/>
              <w:adjustRightInd w:val="0"/>
              <w:rPr>
                <w:rFonts w:eastAsiaTheme="minorHAnsi" w:cs="Arial"/>
                <w:bCs/>
                <w:szCs w:val="24"/>
                <w:lang w:eastAsia="en-US"/>
              </w:rPr>
            </w:pPr>
          </w:p>
          <w:p w14:paraId="3D971713" w14:textId="4DCE80EE" w:rsidR="0014422B" w:rsidRPr="0014422B" w:rsidRDefault="0014422B" w:rsidP="0014422B">
            <w:pPr>
              <w:autoSpaceDE w:val="0"/>
              <w:autoSpaceDN w:val="0"/>
              <w:adjustRightInd w:val="0"/>
              <w:rPr>
                <w:rFonts w:eastAsiaTheme="minorHAnsi" w:cs="Arial"/>
                <w:bCs/>
                <w:szCs w:val="24"/>
                <w:lang w:eastAsia="en-US"/>
              </w:rPr>
            </w:pPr>
            <w:r w:rsidRPr="0014422B">
              <w:rPr>
                <w:rFonts w:eastAsiaTheme="minorHAnsi" w:cs="Arial"/>
                <w:b/>
                <w:bCs/>
                <w:szCs w:val="24"/>
                <w:lang w:eastAsia="en-US"/>
              </w:rPr>
              <w:t>Agreed –</w:t>
            </w:r>
            <w:r>
              <w:rPr>
                <w:rFonts w:eastAsiaTheme="minorHAnsi" w:cs="Arial"/>
                <w:bCs/>
                <w:szCs w:val="24"/>
                <w:lang w:eastAsia="en-US"/>
              </w:rPr>
              <w:t xml:space="preserve"> that the report be noted.</w:t>
            </w:r>
          </w:p>
          <w:p w14:paraId="6D788BF4" w14:textId="050EA13B" w:rsidR="009D447D" w:rsidRPr="00747E2F" w:rsidRDefault="009D447D" w:rsidP="009D447D">
            <w:pPr>
              <w:autoSpaceDE w:val="0"/>
              <w:autoSpaceDN w:val="0"/>
              <w:adjustRightInd w:val="0"/>
              <w:rPr>
                <w:rFonts w:eastAsiaTheme="minorHAnsi" w:cs="Arial"/>
                <w:bCs/>
                <w:szCs w:val="24"/>
                <w:lang w:eastAsia="en-US"/>
              </w:rPr>
            </w:pPr>
          </w:p>
        </w:tc>
      </w:tr>
      <w:tr w:rsidR="0014422B" w:rsidRPr="00E47C00" w14:paraId="7BB73633" w14:textId="77777777" w:rsidTr="00372151">
        <w:tc>
          <w:tcPr>
            <w:tcW w:w="1148" w:type="dxa"/>
            <w:tcBorders>
              <w:top w:val="single" w:sz="4" w:space="0" w:color="auto"/>
              <w:left w:val="single" w:sz="4" w:space="0" w:color="auto"/>
              <w:bottom w:val="single" w:sz="4" w:space="0" w:color="auto"/>
              <w:right w:val="single" w:sz="4" w:space="0" w:color="auto"/>
            </w:tcBorders>
          </w:tcPr>
          <w:p w14:paraId="0211109C" w14:textId="3EA73DA3" w:rsidR="0014422B" w:rsidRDefault="0014422B" w:rsidP="003540E9">
            <w:pPr>
              <w:rPr>
                <w:rFonts w:cs="Arial"/>
                <w:szCs w:val="24"/>
              </w:rPr>
            </w:pPr>
            <w:r>
              <w:rPr>
                <w:rFonts w:cs="Arial"/>
                <w:szCs w:val="24"/>
              </w:rPr>
              <w:lastRenderedPageBreak/>
              <w:t>1765</w:t>
            </w:r>
          </w:p>
        </w:tc>
        <w:tc>
          <w:tcPr>
            <w:tcW w:w="8633" w:type="dxa"/>
            <w:tcBorders>
              <w:top w:val="single" w:sz="4" w:space="0" w:color="auto"/>
              <w:left w:val="single" w:sz="4" w:space="0" w:color="auto"/>
              <w:bottom w:val="single" w:sz="4" w:space="0" w:color="auto"/>
              <w:right w:val="single" w:sz="4" w:space="0" w:color="auto"/>
            </w:tcBorders>
          </w:tcPr>
          <w:p w14:paraId="34AF6767" w14:textId="77777777" w:rsidR="0014422B" w:rsidRPr="0014422B" w:rsidRDefault="0014422B" w:rsidP="0014422B">
            <w:pPr>
              <w:autoSpaceDE w:val="0"/>
              <w:autoSpaceDN w:val="0"/>
              <w:adjustRightInd w:val="0"/>
              <w:rPr>
                <w:rFonts w:eastAsiaTheme="minorHAnsi" w:cs="Arial"/>
                <w:b/>
                <w:bCs/>
                <w:szCs w:val="24"/>
                <w:lang w:eastAsia="en-US"/>
              </w:rPr>
            </w:pPr>
            <w:r w:rsidRPr="0014422B">
              <w:rPr>
                <w:rFonts w:eastAsiaTheme="minorHAnsi" w:cs="Arial"/>
                <w:b/>
                <w:bCs/>
                <w:szCs w:val="24"/>
                <w:lang w:eastAsia="en-US"/>
              </w:rPr>
              <w:t>AGREEMENT FOR THE PROVISION OF SUPPORT SERVICES</w:t>
            </w:r>
          </w:p>
          <w:p w14:paraId="596122E7" w14:textId="77777777" w:rsidR="0014422B" w:rsidRDefault="0014422B" w:rsidP="0014422B">
            <w:pPr>
              <w:autoSpaceDE w:val="0"/>
              <w:autoSpaceDN w:val="0"/>
              <w:adjustRightInd w:val="0"/>
              <w:rPr>
                <w:rFonts w:eastAsiaTheme="minorHAnsi" w:cs="Arial"/>
                <w:b/>
                <w:bCs/>
                <w:szCs w:val="24"/>
                <w:lang w:eastAsia="en-US"/>
              </w:rPr>
            </w:pPr>
            <w:r w:rsidRPr="0014422B">
              <w:rPr>
                <w:rFonts w:eastAsiaTheme="minorHAnsi" w:cs="Arial"/>
                <w:b/>
                <w:bCs/>
                <w:szCs w:val="24"/>
                <w:lang w:eastAsia="en-US"/>
              </w:rPr>
              <w:t>FOR THE PERIOD 1 APRIL 2021 TO 31 MARCH 2024</w:t>
            </w:r>
          </w:p>
          <w:p w14:paraId="7E84DB92" w14:textId="77777777" w:rsidR="0014422B" w:rsidRDefault="0014422B" w:rsidP="0014422B">
            <w:pPr>
              <w:autoSpaceDE w:val="0"/>
              <w:autoSpaceDN w:val="0"/>
              <w:adjustRightInd w:val="0"/>
              <w:rPr>
                <w:rFonts w:eastAsiaTheme="minorHAnsi" w:cs="Arial"/>
                <w:b/>
                <w:bCs/>
                <w:szCs w:val="24"/>
                <w:lang w:eastAsia="en-US"/>
              </w:rPr>
            </w:pPr>
          </w:p>
          <w:p w14:paraId="3402631D" w14:textId="77777777" w:rsidR="0014422B" w:rsidRDefault="0014422B" w:rsidP="0014422B">
            <w:pPr>
              <w:autoSpaceDE w:val="0"/>
              <w:autoSpaceDN w:val="0"/>
              <w:adjustRightInd w:val="0"/>
              <w:rPr>
                <w:rFonts w:eastAsiaTheme="minorHAnsi" w:cs="Arial"/>
                <w:bCs/>
                <w:szCs w:val="24"/>
                <w:lang w:eastAsia="en-US"/>
              </w:rPr>
            </w:pPr>
            <w:r w:rsidRPr="0014422B">
              <w:rPr>
                <w:rFonts w:eastAsiaTheme="minorHAnsi" w:cs="Arial"/>
                <w:bCs/>
                <w:szCs w:val="24"/>
                <w:lang w:eastAsia="en-US"/>
              </w:rPr>
              <w:t>The Treasurer submitted a report provided members with the Agreement for the provision of support services to Hull and Goole Port Health Authority by Kingston upon Hull City Council for three financial years from 1 April 2021 to 31 March 2024.</w:t>
            </w:r>
          </w:p>
          <w:p w14:paraId="5AA112F8" w14:textId="77777777" w:rsidR="0014422B" w:rsidRDefault="0014422B" w:rsidP="0014422B">
            <w:pPr>
              <w:autoSpaceDE w:val="0"/>
              <w:autoSpaceDN w:val="0"/>
              <w:adjustRightInd w:val="0"/>
              <w:rPr>
                <w:rFonts w:eastAsiaTheme="minorHAnsi" w:cs="Arial"/>
                <w:bCs/>
                <w:szCs w:val="24"/>
                <w:lang w:eastAsia="en-US"/>
              </w:rPr>
            </w:pPr>
          </w:p>
          <w:p w14:paraId="2400C0D5" w14:textId="77777777" w:rsidR="0014422B" w:rsidRDefault="0014422B" w:rsidP="0014422B">
            <w:pPr>
              <w:autoSpaceDE w:val="0"/>
              <w:autoSpaceDN w:val="0"/>
              <w:adjustRightInd w:val="0"/>
              <w:rPr>
                <w:rFonts w:eastAsiaTheme="minorHAnsi" w:cs="Arial"/>
                <w:bCs/>
                <w:szCs w:val="24"/>
                <w:lang w:eastAsia="en-US"/>
              </w:rPr>
            </w:pPr>
            <w:r w:rsidRPr="0014422B">
              <w:rPr>
                <w:rFonts w:eastAsiaTheme="minorHAnsi" w:cs="Arial"/>
                <w:b/>
                <w:bCs/>
                <w:szCs w:val="24"/>
                <w:lang w:eastAsia="en-US"/>
              </w:rPr>
              <w:t>Agreed -</w:t>
            </w:r>
            <w:r>
              <w:rPr>
                <w:rFonts w:eastAsiaTheme="minorHAnsi" w:cs="Arial"/>
                <w:bCs/>
                <w:szCs w:val="24"/>
                <w:lang w:eastAsia="en-US"/>
              </w:rPr>
              <w:t xml:space="preserve"> that</w:t>
            </w:r>
            <w:r w:rsidRPr="0014422B">
              <w:rPr>
                <w:rFonts w:eastAsiaTheme="minorHAnsi" w:cs="Arial"/>
                <w:bCs/>
                <w:szCs w:val="24"/>
                <w:lang w:eastAsia="en-US"/>
              </w:rPr>
              <w:t xml:space="preserve"> the </w:t>
            </w:r>
            <w:r>
              <w:rPr>
                <w:rFonts w:eastAsiaTheme="minorHAnsi" w:cs="Arial"/>
                <w:bCs/>
                <w:szCs w:val="24"/>
                <w:lang w:eastAsia="en-US"/>
              </w:rPr>
              <w:t xml:space="preserve">Service Level </w:t>
            </w:r>
            <w:r w:rsidRPr="0014422B">
              <w:rPr>
                <w:rFonts w:eastAsiaTheme="minorHAnsi" w:cs="Arial"/>
                <w:bCs/>
                <w:szCs w:val="24"/>
                <w:lang w:eastAsia="en-US"/>
              </w:rPr>
              <w:t>Agreement for the provision of support services</w:t>
            </w:r>
            <w:r>
              <w:rPr>
                <w:rFonts w:eastAsiaTheme="minorHAnsi" w:cs="Arial"/>
                <w:bCs/>
                <w:szCs w:val="24"/>
                <w:lang w:eastAsia="en-US"/>
              </w:rPr>
              <w:t xml:space="preserve"> be approved</w:t>
            </w:r>
            <w:r w:rsidRPr="0014422B">
              <w:rPr>
                <w:rFonts w:eastAsiaTheme="minorHAnsi" w:cs="Arial"/>
                <w:bCs/>
                <w:szCs w:val="24"/>
                <w:lang w:eastAsia="en-US"/>
              </w:rPr>
              <w:t>.</w:t>
            </w:r>
          </w:p>
          <w:p w14:paraId="63B6ED37" w14:textId="2E93C1B3" w:rsidR="0014422B" w:rsidRPr="0014422B" w:rsidRDefault="0014422B" w:rsidP="0014422B">
            <w:pPr>
              <w:autoSpaceDE w:val="0"/>
              <w:autoSpaceDN w:val="0"/>
              <w:adjustRightInd w:val="0"/>
              <w:rPr>
                <w:rFonts w:eastAsiaTheme="minorHAnsi" w:cs="Arial"/>
                <w:bCs/>
                <w:szCs w:val="24"/>
                <w:lang w:eastAsia="en-US"/>
              </w:rPr>
            </w:pPr>
          </w:p>
        </w:tc>
      </w:tr>
      <w:tr w:rsidR="0014422B" w:rsidRPr="00E47C00" w14:paraId="3A65DF96" w14:textId="77777777" w:rsidTr="00372151">
        <w:tc>
          <w:tcPr>
            <w:tcW w:w="1148" w:type="dxa"/>
            <w:tcBorders>
              <w:top w:val="single" w:sz="4" w:space="0" w:color="auto"/>
              <w:left w:val="single" w:sz="4" w:space="0" w:color="auto"/>
              <w:bottom w:val="single" w:sz="4" w:space="0" w:color="auto"/>
              <w:right w:val="single" w:sz="4" w:space="0" w:color="auto"/>
            </w:tcBorders>
          </w:tcPr>
          <w:p w14:paraId="546720E3" w14:textId="713F49D7" w:rsidR="0014422B" w:rsidRDefault="0014422B" w:rsidP="003540E9">
            <w:pPr>
              <w:rPr>
                <w:rFonts w:cs="Arial"/>
                <w:szCs w:val="24"/>
              </w:rPr>
            </w:pPr>
            <w:r>
              <w:rPr>
                <w:rFonts w:cs="Arial"/>
                <w:szCs w:val="24"/>
              </w:rPr>
              <w:t>1766</w:t>
            </w:r>
          </w:p>
        </w:tc>
        <w:tc>
          <w:tcPr>
            <w:tcW w:w="8633" w:type="dxa"/>
            <w:tcBorders>
              <w:top w:val="single" w:sz="4" w:space="0" w:color="auto"/>
              <w:left w:val="single" w:sz="4" w:space="0" w:color="auto"/>
              <w:bottom w:val="single" w:sz="4" w:space="0" w:color="auto"/>
              <w:right w:val="single" w:sz="4" w:space="0" w:color="auto"/>
            </w:tcBorders>
          </w:tcPr>
          <w:p w14:paraId="26CFC399" w14:textId="77777777" w:rsidR="0014422B" w:rsidRDefault="0014422B" w:rsidP="0014422B">
            <w:pPr>
              <w:autoSpaceDE w:val="0"/>
              <w:autoSpaceDN w:val="0"/>
              <w:adjustRightInd w:val="0"/>
              <w:rPr>
                <w:rFonts w:eastAsiaTheme="minorHAnsi" w:cs="Arial"/>
                <w:b/>
                <w:bCs/>
                <w:szCs w:val="24"/>
                <w:lang w:eastAsia="en-US"/>
              </w:rPr>
            </w:pPr>
            <w:r w:rsidRPr="0014422B">
              <w:rPr>
                <w:rFonts w:eastAsiaTheme="minorHAnsi" w:cs="Arial"/>
                <w:b/>
                <w:bCs/>
                <w:szCs w:val="24"/>
                <w:lang w:eastAsia="en-US"/>
              </w:rPr>
              <w:t>RISK MANAGEMENT STRATEGY – REVIEW OF RISK ANALYSIS</w:t>
            </w:r>
          </w:p>
          <w:p w14:paraId="0B8F8626" w14:textId="77777777" w:rsidR="0014422B" w:rsidRDefault="0014422B" w:rsidP="0014422B">
            <w:pPr>
              <w:autoSpaceDE w:val="0"/>
              <w:autoSpaceDN w:val="0"/>
              <w:adjustRightInd w:val="0"/>
              <w:rPr>
                <w:rFonts w:eastAsiaTheme="minorHAnsi" w:cs="Arial"/>
                <w:b/>
                <w:bCs/>
                <w:szCs w:val="24"/>
                <w:lang w:eastAsia="en-US"/>
              </w:rPr>
            </w:pPr>
          </w:p>
          <w:p w14:paraId="2C5494CD" w14:textId="1D30EDA4" w:rsidR="0014422B" w:rsidRPr="0014422B" w:rsidRDefault="0014422B" w:rsidP="0014422B">
            <w:pPr>
              <w:autoSpaceDE w:val="0"/>
              <w:autoSpaceDN w:val="0"/>
              <w:adjustRightInd w:val="0"/>
              <w:rPr>
                <w:rFonts w:eastAsiaTheme="minorHAnsi" w:cs="Arial"/>
                <w:bCs/>
                <w:szCs w:val="24"/>
                <w:lang w:eastAsia="en-US"/>
              </w:rPr>
            </w:pPr>
            <w:r w:rsidRPr="0014422B">
              <w:rPr>
                <w:rFonts w:eastAsiaTheme="minorHAnsi" w:cs="Arial"/>
                <w:bCs/>
                <w:szCs w:val="24"/>
                <w:lang w:eastAsia="en-US"/>
              </w:rPr>
              <w:t>The Chief Port Health Inspector submitted a report which informed the Board of the outcome of a review of the Authority’s Risk Management</w:t>
            </w:r>
          </w:p>
          <w:p w14:paraId="79197C73" w14:textId="77777777" w:rsidR="0014422B" w:rsidRDefault="0014422B" w:rsidP="0014422B">
            <w:pPr>
              <w:autoSpaceDE w:val="0"/>
              <w:autoSpaceDN w:val="0"/>
              <w:adjustRightInd w:val="0"/>
              <w:rPr>
                <w:rFonts w:eastAsiaTheme="minorHAnsi" w:cs="Arial"/>
                <w:bCs/>
                <w:szCs w:val="24"/>
                <w:lang w:eastAsia="en-US"/>
              </w:rPr>
            </w:pPr>
            <w:r w:rsidRPr="0014422B">
              <w:rPr>
                <w:rFonts w:eastAsiaTheme="minorHAnsi" w:cs="Arial"/>
                <w:bCs/>
                <w:szCs w:val="24"/>
                <w:lang w:eastAsia="en-US"/>
              </w:rPr>
              <w:t>Strategy and Risk Analysis carried out by the Chief Port Health Inspector.</w:t>
            </w:r>
          </w:p>
          <w:p w14:paraId="61C839BE" w14:textId="77777777" w:rsidR="0014422B" w:rsidRDefault="0014422B" w:rsidP="0014422B">
            <w:pPr>
              <w:autoSpaceDE w:val="0"/>
              <w:autoSpaceDN w:val="0"/>
              <w:adjustRightInd w:val="0"/>
              <w:rPr>
                <w:rFonts w:eastAsiaTheme="minorHAnsi" w:cs="Arial"/>
                <w:bCs/>
                <w:szCs w:val="24"/>
                <w:lang w:eastAsia="en-US"/>
              </w:rPr>
            </w:pPr>
          </w:p>
          <w:p w14:paraId="427031ED" w14:textId="456EF86C" w:rsidR="0014422B" w:rsidRDefault="00356659" w:rsidP="0014422B">
            <w:pPr>
              <w:autoSpaceDE w:val="0"/>
              <w:autoSpaceDN w:val="0"/>
              <w:adjustRightInd w:val="0"/>
              <w:rPr>
                <w:rFonts w:eastAsiaTheme="minorHAnsi" w:cs="Arial"/>
                <w:bCs/>
                <w:szCs w:val="24"/>
                <w:lang w:eastAsia="en-US"/>
              </w:rPr>
            </w:pPr>
            <w:r>
              <w:rPr>
                <w:rFonts w:eastAsiaTheme="minorHAnsi" w:cs="Arial"/>
                <w:bCs/>
                <w:szCs w:val="24"/>
                <w:lang w:eastAsia="en-US"/>
              </w:rPr>
              <w:t xml:space="preserve">The Members were informed that- </w:t>
            </w:r>
          </w:p>
          <w:p w14:paraId="3791C253" w14:textId="77777777" w:rsidR="00356659" w:rsidRDefault="00356659" w:rsidP="0014422B">
            <w:pPr>
              <w:autoSpaceDE w:val="0"/>
              <w:autoSpaceDN w:val="0"/>
              <w:adjustRightInd w:val="0"/>
              <w:rPr>
                <w:rFonts w:eastAsiaTheme="minorHAnsi" w:cs="Arial"/>
                <w:bCs/>
                <w:szCs w:val="24"/>
                <w:lang w:eastAsia="en-US"/>
              </w:rPr>
            </w:pPr>
          </w:p>
          <w:p w14:paraId="24AD4CA6" w14:textId="4D4BFAF2" w:rsidR="00356659" w:rsidRPr="00356659" w:rsidRDefault="00356659" w:rsidP="00356659">
            <w:pPr>
              <w:pStyle w:val="ListParagraph"/>
              <w:numPr>
                <w:ilvl w:val="0"/>
                <w:numId w:val="28"/>
              </w:numPr>
              <w:autoSpaceDE w:val="0"/>
              <w:autoSpaceDN w:val="0"/>
              <w:adjustRightInd w:val="0"/>
              <w:rPr>
                <w:rFonts w:eastAsiaTheme="minorHAnsi" w:cs="Arial"/>
                <w:bCs/>
                <w:szCs w:val="24"/>
                <w:lang w:eastAsia="en-US"/>
              </w:rPr>
            </w:pPr>
            <w:r w:rsidRPr="00356659">
              <w:rPr>
                <w:rFonts w:eastAsiaTheme="minorHAnsi" w:cs="Arial"/>
                <w:bCs/>
                <w:szCs w:val="24"/>
                <w:lang w:eastAsia="en-US"/>
              </w:rPr>
              <w:t>The Authority’s prepared plans in response to the</w:t>
            </w:r>
            <w:r w:rsidR="008A2B3B">
              <w:rPr>
                <w:rFonts w:eastAsiaTheme="minorHAnsi" w:cs="Arial"/>
                <w:bCs/>
                <w:szCs w:val="24"/>
                <w:lang w:eastAsia="en-US"/>
              </w:rPr>
              <w:t xml:space="preserve"> coronavirus</w:t>
            </w:r>
            <w:r w:rsidRPr="00356659">
              <w:rPr>
                <w:rFonts w:eastAsiaTheme="minorHAnsi" w:cs="Arial"/>
                <w:bCs/>
                <w:szCs w:val="24"/>
                <w:lang w:eastAsia="en-US"/>
              </w:rPr>
              <w:t xml:space="preserve"> pandemic had worked well and the move to staff working from home had been a smooth transition, and</w:t>
            </w:r>
          </w:p>
          <w:p w14:paraId="19F97449" w14:textId="77777777" w:rsidR="00356659" w:rsidRPr="00356659" w:rsidRDefault="00356659" w:rsidP="00356659">
            <w:pPr>
              <w:pStyle w:val="ListParagraph"/>
              <w:autoSpaceDE w:val="0"/>
              <w:autoSpaceDN w:val="0"/>
              <w:adjustRightInd w:val="0"/>
              <w:ind w:left="1080"/>
              <w:rPr>
                <w:rFonts w:eastAsiaTheme="minorHAnsi" w:cs="Arial"/>
                <w:bCs/>
                <w:szCs w:val="24"/>
                <w:lang w:eastAsia="en-US"/>
              </w:rPr>
            </w:pPr>
          </w:p>
          <w:p w14:paraId="10E2CEA8" w14:textId="70DA7A73" w:rsidR="00356659" w:rsidRPr="00356659" w:rsidRDefault="00356659" w:rsidP="00356659">
            <w:pPr>
              <w:pStyle w:val="ListParagraph"/>
              <w:numPr>
                <w:ilvl w:val="0"/>
                <w:numId w:val="28"/>
              </w:numPr>
              <w:autoSpaceDE w:val="0"/>
              <w:autoSpaceDN w:val="0"/>
              <w:adjustRightInd w:val="0"/>
              <w:rPr>
                <w:rFonts w:eastAsiaTheme="minorHAnsi" w:cs="Arial"/>
                <w:b/>
                <w:bCs/>
                <w:szCs w:val="24"/>
                <w:lang w:eastAsia="en-US"/>
              </w:rPr>
            </w:pPr>
            <w:r w:rsidRPr="00356659">
              <w:rPr>
                <w:rFonts w:eastAsiaTheme="minorHAnsi" w:cs="Arial"/>
                <w:bCs/>
                <w:szCs w:val="24"/>
                <w:lang w:eastAsia="en-US"/>
              </w:rPr>
              <w:t xml:space="preserve">The risks to the Authority had changed </w:t>
            </w:r>
            <w:r w:rsidR="006B579A" w:rsidRPr="00356659">
              <w:rPr>
                <w:rFonts w:eastAsiaTheme="minorHAnsi" w:cs="Arial"/>
                <w:bCs/>
                <w:szCs w:val="24"/>
                <w:lang w:eastAsia="en-US"/>
              </w:rPr>
              <w:t>because of</w:t>
            </w:r>
            <w:r w:rsidRPr="00356659">
              <w:rPr>
                <w:rFonts w:eastAsiaTheme="minorHAnsi" w:cs="Arial"/>
                <w:bCs/>
                <w:szCs w:val="24"/>
                <w:lang w:eastAsia="en-US"/>
              </w:rPr>
              <w:t xml:space="preserve"> the pandemic and EU transition</w:t>
            </w:r>
            <w:r w:rsidR="008A2B3B">
              <w:rPr>
                <w:rFonts w:eastAsiaTheme="minorHAnsi" w:cs="Arial"/>
                <w:bCs/>
                <w:szCs w:val="24"/>
                <w:lang w:eastAsia="en-US"/>
              </w:rPr>
              <w:t>,</w:t>
            </w:r>
            <w:r w:rsidRPr="00356659">
              <w:rPr>
                <w:rFonts w:eastAsiaTheme="minorHAnsi" w:cs="Arial"/>
                <w:bCs/>
                <w:szCs w:val="24"/>
                <w:lang w:eastAsia="en-US"/>
              </w:rPr>
              <w:t xml:space="preserve"> and the risk register had been updated to reflect those changes.</w:t>
            </w:r>
          </w:p>
          <w:p w14:paraId="681EBB27" w14:textId="77777777" w:rsidR="00356659" w:rsidRPr="00356659" w:rsidRDefault="00356659" w:rsidP="00356659">
            <w:pPr>
              <w:pStyle w:val="ListParagraph"/>
              <w:rPr>
                <w:rFonts w:eastAsiaTheme="minorHAnsi" w:cs="Arial"/>
                <w:b/>
                <w:bCs/>
                <w:szCs w:val="24"/>
                <w:lang w:eastAsia="en-US"/>
              </w:rPr>
            </w:pPr>
          </w:p>
          <w:p w14:paraId="695D2370" w14:textId="77777777" w:rsidR="00356659" w:rsidRDefault="00384F07" w:rsidP="00384F07">
            <w:pPr>
              <w:autoSpaceDE w:val="0"/>
              <w:autoSpaceDN w:val="0"/>
              <w:adjustRightInd w:val="0"/>
              <w:rPr>
                <w:rFonts w:eastAsiaTheme="minorHAnsi" w:cs="Arial"/>
                <w:bCs/>
                <w:szCs w:val="24"/>
                <w:lang w:eastAsia="en-US"/>
              </w:rPr>
            </w:pPr>
            <w:r>
              <w:rPr>
                <w:rFonts w:eastAsiaTheme="minorHAnsi" w:cs="Arial"/>
                <w:b/>
                <w:bCs/>
                <w:szCs w:val="24"/>
                <w:lang w:eastAsia="en-US"/>
              </w:rPr>
              <w:t xml:space="preserve">Agreed - </w:t>
            </w:r>
            <w:r w:rsidRPr="00384F07">
              <w:rPr>
                <w:rFonts w:eastAsiaTheme="minorHAnsi" w:cs="Arial"/>
                <w:bCs/>
                <w:szCs w:val="24"/>
                <w:lang w:eastAsia="en-US"/>
              </w:rPr>
              <w:t>that the revised Risk Management Strategy and Risk Analysis</w:t>
            </w:r>
            <w:r>
              <w:rPr>
                <w:rFonts w:eastAsiaTheme="minorHAnsi" w:cs="Arial"/>
                <w:bCs/>
                <w:szCs w:val="24"/>
                <w:lang w:eastAsia="en-US"/>
              </w:rPr>
              <w:t xml:space="preserve"> be approved</w:t>
            </w:r>
            <w:r w:rsidRPr="00384F07">
              <w:rPr>
                <w:rFonts w:eastAsiaTheme="minorHAnsi" w:cs="Arial"/>
                <w:bCs/>
                <w:szCs w:val="24"/>
                <w:lang w:eastAsia="en-US"/>
              </w:rPr>
              <w:t>.</w:t>
            </w:r>
          </w:p>
          <w:p w14:paraId="13659084" w14:textId="57B4F20D" w:rsidR="00D0518A" w:rsidRPr="00356659" w:rsidRDefault="00D0518A" w:rsidP="00384F07">
            <w:pPr>
              <w:autoSpaceDE w:val="0"/>
              <w:autoSpaceDN w:val="0"/>
              <w:adjustRightInd w:val="0"/>
              <w:rPr>
                <w:rFonts w:eastAsiaTheme="minorHAnsi" w:cs="Arial"/>
                <w:b/>
                <w:bCs/>
                <w:szCs w:val="24"/>
                <w:lang w:eastAsia="en-US"/>
              </w:rPr>
            </w:pPr>
          </w:p>
        </w:tc>
      </w:tr>
      <w:tr w:rsidR="00384F07" w:rsidRPr="00E47C00" w14:paraId="309EAD48" w14:textId="77777777" w:rsidTr="00372151">
        <w:tc>
          <w:tcPr>
            <w:tcW w:w="1148" w:type="dxa"/>
            <w:tcBorders>
              <w:top w:val="single" w:sz="4" w:space="0" w:color="auto"/>
              <w:left w:val="single" w:sz="4" w:space="0" w:color="auto"/>
              <w:bottom w:val="single" w:sz="4" w:space="0" w:color="auto"/>
              <w:right w:val="single" w:sz="4" w:space="0" w:color="auto"/>
            </w:tcBorders>
          </w:tcPr>
          <w:p w14:paraId="3CCEBF84" w14:textId="53B6D13C" w:rsidR="00384F07" w:rsidRDefault="00384F07" w:rsidP="003540E9">
            <w:pPr>
              <w:rPr>
                <w:rFonts w:cs="Arial"/>
                <w:szCs w:val="24"/>
              </w:rPr>
            </w:pPr>
            <w:r>
              <w:rPr>
                <w:rFonts w:cs="Arial"/>
                <w:szCs w:val="24"/>
              </w:rPr>
              <w:t>1767</w:t>
            </w:r>
          </w:p>
        </w:tc>
        <w:tc>
          <w:tcPr>
            <w:tcW w:w="8633" w:type="dxa"/>
            <w:tcBorders>
              <w:top w:val="single" w:sz="4" w:space="0" w:color="auto"/>
              <w:left w:val="single" w:sz="4" w:space="0" w:color="auto"/>
              <w:bottom w:val="single" w:sz="4" w:space="0" w:color="auto"/>
              <w:right w:val="single" w:sz="4" w:space="0" w:color="auto"/>
            </w:tcBorders>
          </w:tcPr>
          <w:p w14:paraId="3144FB1D" w14:textId="77777777" w:rsidR="00384F07" w:rsidRDefault="00384F07" w:rsidP="0014422B">
            <w:pPr>
              <w:autoSpaceDE w:val="0"/>
              <w:autoSpaceDN w:val="0"/>
              <w:adjustRightInd w:val="0"/>
              <w:rPr>
                <w:rFonts w:eastAsiaTheme="minorHAnsi" w:cs="Arial"/>
                <w:b/>
                <w:bCs/>
                <w:szCs w:val="24"/>
                <w:lang w:eastAsia="en-US"/>
              </w:rPr>
            </w:pPr>
            <w:r w:rsidRPr="00384F07">
              <w:rPr>
                <w:rFonts w:eastAsiaTheme="minorHAnsi" w:cs="Arial"/>
                <w:b/>
                <w:bCs/>
                <w:szCs w:val="24"/>
                <w:lang w:eastAsia="en-US"/>
              </w:rPr>
              <w:t>PROPOSAL TO EXTEND TEMPORARY VARIATION FOR APPROVAL OF ADDITIONAL HOURS PAYMENTS</w:t>
            </w:r>
          </w:p>
          <w:p w14:paraId="3E624833" w14:textId="77777777" w:rsidR="00384F07" w:rsidRDefault="00384F07" w:rsidP="0014422B">
            <w:pPr>
              <w:autoSpaceDE w:val="0"/>
              <w:autoSpaceDN w:val="0"/>
              <w:adjustRightInd w:val="0"/>
              <w:rPr>
                <w:rFonts w:eastAsiaTheme="minorHAnsi" w:cs="Arial"/>
                <w:b/>
                <w:bCs/>
                <w:szCs w:val="24"/>
                <w:lang w:eastAsia="en-US"/>
              </w:rPr>
            </w:pPr>
          </w:p>
          <w:p w14:paraId="49B4298F" w14:textId="77777777" w:rsidR="00384F07" w:rsidRDefault="00384F07" w:rsidP="00384F07">
            <w:pPr>
              <w:autoSpaceDE w:val="0"/>
              <w:autoSpaceDN w:val="0"/>
              <w:adjustRightInd w:val="0"/>
              <w:rPr>
                <w:rFonts w:eastAsiaTheme="minorHAnsi" w:cs="Arial"/>
                <w:bCs/>
                <w:szCs w:val="24"/>
                <w:lang w:eastAsia="en-US"/>
              </w:rPr>
            </w:pPr>
            <w:r w:rsidRPr="00384F07">
              <w:rPr>
                <w:rFonts w:eastAsiaTheme="minorHAnsi" w:cs="Arial"/>
                <w:bCs/>
                <w:szCs w:val="24"/>
                <w:lang w:eastAsia="en-US"/>
              </w:rPr>
              <w:t>The Chief Port Health Inspector submitted a report which proposed that the Board approved a further temporary extension for additional hours payments.</w:t>
            </w:r>
          </w:p>
          <w:p w14:paraId="1FAB1C62" w14:textId="77777777" w:rsidR="00384F07" w:rsidRDefault="00384F07" w:rsidP="00384F07">
            <w:pPr>
              <w:autoSpaceDE w:val="0"/>
              <w:autoSpaceDN w:val="0"/>
              <w:adjustRightInd w:val="0"/>
              <w:rPr>
                <w:rFonts w:eastAsiaTheme="minorHAnsi" w:cs="Arial"/>
                <w:bCs/>
                <w:szCs w:val="24"/>
                <w:lang w:eastAsia="en-US"/>
              </w:rPr>
            </w:pPr>
          </w:p>
          <w:p w14:paraId="12D6CD35" w14:textId="77777777" w:rsidR="00384F07" w:rsidRDefault="00384F07" w:rsidP="005F7840">
            <w:pPr>
              <w:autoSpaceDE w:val="0"/>
              <w:autoSpaceDN w:val="0"/>
              <w:adjustRightInd w:val="0"/>
              <w:rPr>
                <w:rFonts w:eastAsiaTheme="minorHAnsi" w:cs="Arial"/>
                <w:bCs/>
                <w:szCs w:val="24"/>
                <w:lang w:eastAsia="en-US"/>
              </w:rPr>
            </w:pPr>
            <w:r>
              <w:rPr>
                <w:rFonts w:eastAsiaTheme="minorHAnsi" w:cs="Arial"/>
                <w:bCs/>
                <w:szCs w:val="24"/>
                <w:lang w:eastAsia="en-US"/>
              </w:rPr>
              <w:t xml:space="preserve">The </w:t>
            </w:r>
            <w:r w:rsidR="005F7840">
              <w:rPr>
                <w:rFonts w:eastAsiaTheme="minorHAnsi" w:cs="Arial"/>
                <w:bCs/>
                <w:szCs w:val="24"/>
                <w:lang w:eastAsia="en-US"/>
              </w:rPr>
              <w:t>Members</w:t>
            </w:r>
            <w:r>
              <w:rPr>
                <w:rFonts w:eastAsiaTheme="minorHAnsi" w:cs="Arial"/>
                <w:bCs/>
                <w:szCs w:val="24"/>
                <w:lang w:eastAsia="en-US"/>
              </w:rPr>
              <w:t xml:space="preserve"> were informed that it had been agreed at the previous meeting that any exten</w:t>
            </w:r>
            <w:r w:rsidR="005F7840">
              <w:rPr>
                <w:rFonts w:eastAsiaTheme="minorHAnsi" w:cs="Arial"/>
                <w:bCs/>
                <w:szCs w:val="24"/>
                <w:lang w:eastAsia="en-US"/>
              </w:rPr>
              <w:t xml:space="preserve">sion to additional hours payments would need to be submitted to </w:t>
            </w:r>
            <w:r w:rsidR="005F7840">
              <w:rPr>
                <w:rFonts w:eastAsiaTheme="minorHAnsi" w:cs="Arial"/>
                <w:bCs/>
                <w:szCs w:val="24"/>
                <w:lang w:eastAsia="en-US"/>
              </w:rPr>
              <w:lastRenderedPageBreak/>
              <w:t>the Board for approval.  The delays to the EU transition had required an ext</w:t>
            </w:r>
            <w:r w:rsidR="001F0BCB">
              <w:rPr>
                <w:rFonts w:eastAsiaTheme="minorHAnsi" w:cs="Arial"/>
                <w:bCs/>
                <w:szCs w:val="24"/>
                <w:lang w:eastAsia="en-US"/>
              </w:rPr>
              <w:t>ension.  I</w:t>
            </w:r>
            <w:r w:rsidR="005F7840">
              <w:rPr>
                <w:rFonts w:eastAsiaTheme="minorHAnsi" w:cs="Arial"/>
                <w:bCs/>
                <w:szCs w:val="24"/>
                <w:lang w:eastAsia="en-US"/>
              </w:rPr>
              <w:t xml:space="preserve">t was </w:t>
            </w:r>
            <w:r w:rsidR="001F0BCB">
              <w:rPr>
                <w:rFonts w:eastAsiaTheme="minorHAnsi" w:cs="Arial"/>
                <w:bCs/>
                <w:szCs w:val="24"/>
                <w:lang w:eastAsia="en-US"/>
              </w:rPr>
              <w:t>confirmed that the additional payments made to date had been minimal and that the cost of the payments was covered by the additional funding that had been received from Central Government.</w:t>
            </w:r>
          </w:p>
          <w:p w14:paraId="558B2E4A" w14:textId="77777777" w:rsidR="001F0BCB" w:rsidRDefault="001F0BCB" w:rsidP="005F7840">
            <w:pPr>
              <w:autoSpaceDE w:val="0"/>
              <w:autoSpaceDN w:val="0"/>
              <w:adjustRightInd w:val="0"/>
              <w:rPr>
                <w:rFonts w:eastAsiaTheme="minorHAnsi" w:cs="Arial"/>
                <w:bCs/>
                <w:szCs w:val="24"/>
                <w:lang w:eastAsia="en-US"/>
              </w:rPr>
            </w:pPr>
          </w:p>
          <w:p w14:paraId="61C7D50E" w14:textId="77777777" w:rsidR="001F0BCB" w:rsidRDefault="001F0BCB" w:rsidP="001F0BCB">
            <w:pPr>
              <w:autoSpaceDE w:val="0"/>
              <w:autoSpaceDN w:val="0"/>
              <w:adjustRightInd w:val="0"/>
              <w:rPr>
                <w:rFonts w:eastAsiaTheme="minorHAnsi" w:cs="Arial"/>
                <w:bCs/>
                <w:szCs w:val="24"/>
                <w:lang w:eastAsia="en-US"/>
              </w:rPr>
            </w:pPr>
            <w:r w:rsidRPr="001F0BCB">
              <w:rPr>
                <w:rFonts w:eastAsiaTheme="minorHAnsi" w:cs="Arial"/>
                <w:b/>
                <w:bCs/>
                <w:szCs w:val="24"/>
                <w:lang w:eastAsia="en-US"/>
              </w:rPr>
              <w:t>Agreed -</w:t>
            </w:r>
            <w:r>
              <w:rPr>
                <w:rFonts w:eastAsiaTheme="minorHAnsi" w:cs="Arial"/>
                <w:bCs/>
                <w:szCs w:val="24"/>
                <w:lang w:eastAsia="en-US"/>
              </w:rPr>
              <w:t xml:space="preserve"> t</w:t>
            </w:r>
            <w:r w:rsidRPr="001F0BCB">
              <w:rPr>
                <w:rFonts w:eastAsiaTheme="minorHAnsi" w:cs="Arial"/>
                <w:bCs/>
                <w:szCs w:val="24"/>
                <w:lang w:eastAsia="en-US"/>
              </w:rPr>
              <w:t>hat the Board agree to extend the temporary arran</w:t>
            </w:r>
            <w:r>
              <w:rPr>
                <w:rFonts w:eastAsiaTheme="minorHAnsi" w:cs="Arial"/>
                <w:bCs/>
                <w:szCs w:val="24"/>
                <w:lang w:eastAsia="en-US"/>
              </w:rPr>
              <w:t xml:space="preserve">gement with a review before the </w:t>
            </w:r>
            <w:r w:rsidRPr="001F0BCB">
              <w:rPr>
                <w:rFonts w:eastAsiaTheme="minorHAnsi" w:cs="Arial"/>
                <w:bCs/>
                <w:szCs w:val="24"/>
                <w:lang w:eastAsia="en-US"/>
              </w:rPr>
              <w:t>next meeting.</w:t>
            </w:r>
          </w:p>
          <w:p w14:paraId="62960730" w14:textId="03BF6D11" w:rsidR="001F0BCB" w:rsidRPr="00384F07" w:rsidRDefault="001F0BCB" w:rsidP="001F0BCB">
            <w:pPr>
              <w:autoSpaceDE w:val="0"/>
              <w:autoSpaceDN w:val="0"/>
              <w:adjustRightInd w:val="0"/>
              <w:rPr>
                <w:rFonts w:eastAsiaTheme="minorHAnsi" w:cs="Arial"/>
                <w:bCs/>
                <w:szCs w:val="24"/>
                <w:lang w:eastAsia="en-US"/>
              </w:rPr>
            </w:pPr>
          </w:p>
        </w:tc>
      </w:tr>
      <w:tr w:rsidR="001F0BCB" w:rsidRPr="00E47C00" w14:paraId="273DD924" w14:textId="77777777" w:rsidTr="00372151">
        <w:tc>
          <w:tcPr>
            <w:tcW w:w="1148" w:type="dxa"/>
            <w:tcBorders>
              <w:top w:val="single" w:sz="4" w:space="0" w:color="auto"/>
              <w:left w:val="single" w:sz="4" w:space="0" w:color="auto"/>
              <w:bottom w:val="single" w:sz="4" w:space="0" w:color="auto"/>
              <w:right w:val="single" w:sz="4" w:space="0" w:color="auto"/>
            </w:tcBorders>
          </w:tcPr>
          <w:p w14:paraId="2EDEFE54" w14:textId="0AC00FCD" w:rsidR="001F0BCB" w:rsidRDefault="001F0BCB" w:rsidP="003540E9">
            <w:pPr>
              <w:rPr>
                <w:rFonts w:cs="Arial"/>
                <w:szCs w:val="24"/>
              </w:rPr>
            </w:pPr>
            <w:r>
              <w:rPr>
                <w:rFonts w:cs="Arial"/>
                <w:szCs w:val="24"/>
              </w:rPr>
              <w:lastRenderedPageBreak/>
              <w:t>1768</w:t>
            </w:r>
          </w:p>
        </w:tc>
        <w:tc>
          <w:tcPr>
            <w:tcW w:w="8633" w:type="dxa"/>
            <w:tcBorders>
              <w:top w:val="single" w:sz="4" w:space="0" w:color="auto"/>
              <w:left w:val="single" w:sz="4" w:space="0" w:color="auto"/>
              <w:bottom w:val="single" w:sz="4" w:space="0" w:color="auto"/>
              <w:right w:val="single" w:sz="4" w:space="0" w:color="auto"/>
            </w:tcBorders>
          </w:tcPr>
          <w:p w14:paraId="107D6BD6" w14:textId="77777777" w:rsidR="001F0BCB" w:rsidRDefault="001F0BCB" w:rsidP="0014422B">
            <w:pPr>
              <w:autoSpaceDE w:val="0"/>
              <w:autoSpaceDN w:val="0"/>
              <w:adjustRightInd w:val="0"/>
              <w:rPr>
                <w:rFonts w:eastAsiaTheme="minorHAnsi" w:cs="Arial"/>
                <w:b/>
                <w:bCs/>
                <w:szCs w:val="24"/>
                <w:lang w:eastAsia="en-US"/>
              </w:rPr>
            </w:pPr>
            <w:r w:rsidRPr="001F0BCB">
              <w:rPr>
                <w:rFonts w:eastAsiaTheme="minorHAnsi" w:cs="Arial"/>
                <w:b/>
                <w:bCs/>
                <w:szCs w:val="24"/>
                <w:lang w:eastAsia="en-US"/>
              </w:rPr>
              <w:t>EU TRANSITION &amp; UK BORDER READINESS UPDATE</w:t>
            </w:r>
          </w:p>
          <w:p w14:paraId="369EAB43" w14:textId="77777777" w:rsidR="001F0BCB" w:rsidRDefault="001F0BCB" w:rsidP="0014422B">
            <w:pPr>
              <w:autoSpaceDE w:val="0"/>
              <w:autoSpaceDN w:val="0"/>
              <w:adjustRightInd w:val="0"/>
              <w:rPr>
                <w:rFonts w:eastAsiaTheme="minorHAnsi" w:cs="Arial"/>
                <w:b/>
                <w:bCs/>
                <w:szCs w:val="24"/>
                <w:lang w:eastAsia="en-US"/>
              </w:rPr>
            </w:pPr>
          </w:p>
          <w:p w14:paraId="76DCCB26" w14:textId="77777777" w:rsidR="001F0BCB" w:rsidRDefault="001F0BCB" w:rsidP="001F0BCB">
            <w:pPr>
              <w:autoSpaceDE w:val="0"/>
              <w:autoSpaceDN w:val="0"/>
              <w:adjustRightInd w:val="0"/>
              <w:rPr>
                <w:rFonts w:eastAsiaTheme="minorHAnsi" w:cs="Arial"/>
                <w:bCs/>
                <w:szCs w:val="24"/>
                <w:lang w:eastAsia="en-US"/>
              </w:rPr>
            </w:pPr>
            <w:r w:rsidRPr="001F0BCB">
              <w:rPr>
                <w:rFonts w:eastAsiaTheme="minorHAnsi" w:cs="Arial"/>
                <w:bCs/>
                <w:szCs w:val="24"/>
                <w:lang w:eastAsia="en-US"/>
              </w:rPr>
              <w:t>The Chief Port Health Inspector submitted a report which provided an update on developments, continuing challenges and progress made since the last meeting.</w:t>
            </w:r>
          </w:p>
          <w:p w14:paraId="0F6A7043" w14:textId="77777777" w:rsidR="001F0BCB" w:rsidRDefault="001F0BCB" w:rsidP="001F0BCB">
            <w:pPr>
              <w:autoSpaceDE w:val="0"/>
              <w:autoSpaceDN w:val="0"/>
              <w:adjustRightInd w:val="0"/>
              <w:rPr>
                <w:rFonts w:eastAsiaTheme="minorHAnsi" w:cs="Arial"/>
                <w:bCs/>
                <w:szCs w:val="24"/>
                <w:lang w:eastAsia="en-US"/>
              </w:rPr>
            </w:pPr>
          </w:p>
          <w:p w14:paraId="3FDCF139" w14:textId="00A29F4E" w:rsidR="001F0BCB" w:rsidRDefault="001F0BCB" w:rsidP="001F0BCB">
            <w:pPr>
              <w:autoSpaceDE w:val="0"/>
              <w:autoSpaceDN w:val="0"/>
              <w:adjustRightInd w:val="0"/>
              <w:rPr>
                <w:rFonts w:eastAsiaTheme="minorHAnsi" w:cs="Arial"/>
                <w:bCs/>
                <w:szCs w:val="24"/>
                <w:lang w:eastAsia="en-US"/>
              </w:rPr>
            </w:pPr>
            <w:r>
              <w:rPr>
                <w:rFonts w:eastAsiaTheme="minorHAnsi" w:cs="Arial"/>
                <w:bCs/>
                <w:szCs w:val="24"/>
                <w:lang w:eastAsia="en-US"/>
              </w:rPr>
              <w:t xml:space="preserve">The Members were informed that – </w:t>
            </w:r>
          </w:p>
          <w:p w14:paraId="79C63306" w14:textId="77777777" w:rsidR="001F0BCB" w:rsidRDefault="001F0BCB" w:rsidP="001F0BCB">
            <w:pPr>
              <w:autoSpaceDE w:val="0"/>
              <w:autoSpaceDN w:val="0"/>
              <w:adjustRightInd w:val="0"/>
              <w:rPr>
                <w:rFonts w:eastAsiaTheme="minorHAnsi" w:cs="Arial"/>
                <w:bCs/>
                <w:szCs w:val="24"/>
                <w:lang w:eastAsia="en-US"/>
              </w:rPr>
            </w:pPr>
          </w:p>
          <w:p w14:paraId="2D498539" w14:textId="721C12B2" w:rsidR="001F0BCB" w:rsidRDefault="001F0BCB" w:rsidP="001F0BCB">
            <w:pPr>
              <w:pStyle w:val="ListParagraph"/>
              <w:numPr>
                <w:ilvl w:val="0"/>
                <w:numId w:val="29"/>
              </w:numPr>
              <w:autoSpaceDE w:val="0"/>
              <w:autoSpaceDN w:val="0"/>
              <w:adjustRightInd w:val="0"/>
              <w:rPr>
                <w:rFonts w:eastAsiaTheme="minorHAnsi" w:cs="Arial"/>
                <w:bCs/>
                <w:szCs w:val="24"/>
                <w:lang w:eastAsia="en-US"/>
              </w:rPr>
            </w:pPr>
            <w:r>
              <w:rPr>
                <w:rFonts w:eastAsiaTheme="minorHAnsi" w:cs="Arial"/>
                <w:bCs/>
                <w:szCs w:val="24"/>
                <w:lang w:eastAsia="en-US"/>
              </w:rPr>
              <w:t>The new</w:t>
            </w:r>
            <w:r w:rsidR="00C2097F">
              <w:rPr>
                <w:rFonts w:eastAsiaTheme="minorHAnsi" w:cs="Arial"/>
                <w:bCs/>
                <w:szCs w:val="24"/>
                <w:lang w:eastAsia="en-US"/>
              </w:rPr>
              <w:t xml:space="preserve"> Hull</w:t>
            </w:r>
            <w:r>
              <w:rPr>
                <w:rFonts w:eastAsiaTheme="minorHAnsi" w:cs="Arial"/>
                <w:bCs/>
                <w:szCs w:val="24"/>
                <w:lang w:eastAsia="en-US"/>
              </w:rPr>
              <w:t xml:space="preserve"> </w:t>
            </w:r>
            <w:r w:rsidR="00A62004">
              <w:rPr>
                <w:rFonts w:eastAsiaTheme="minorHAnsi" w:cs="Arial"/>
                <w:bCs/>
                <w:szCs w:val="24"/>
                <w:lang w:eastAsia="en-US"/>
              </w:rPr>
              <w:t>B</w:t>
            </w:r>
            <w:r>
              <w:rPr>
                <w:rFonts w:eastAsiaTheme="minorHAnsi" w:cs="Arial"/>
                <w:bCs/>
                <w:szCs w:val="24"/>
                <w:lang w:eastAsia="en-US"/>
              </w:rPr>
              <w:t xml:space="preserve">order </w:t>
            </w:r>
            <w:r w:rsidR="00A62004">
              <w:rPr>
                <w:rFonts w:eastAsiaTheme="minorHAnsi" w:cs="Arial"/>
                <w:bCs/>
                <w:szCs w:val="24"/>
                <w:lang w:eastAsia="en-US"/>
              </w:rPr>
              <w:t>C</w:t>
            </w:r>
            <w:r>
              <w:rPr>
                <w:rFonts w:eastAsiaTheme="minorHAnsi" w:cs="Arial"/>
                <w:bCs/>
                <w:szCs w:val="24"/>
                <w:lang w:eastAsia="en-US"/>
              </w:rPr>
              <w:t>ontrol</w:t>
            </w:r>
            <w:r w:rsidR="00A62004">
              <w:rPr>
                <w:rFonts w:eastAsiaTheme="minorHAnsi" w:cs="Arial"/>
                <w:bCs/>
                <w:szCs w:val="24"/>
                <w:lang w:eastAsia="en-US"/>
              </w:rPr>
              <w:t xml:space="preserve"> Post</w:t>
            </w:r>
            <w:r>
              <w:rPr>
                <w:rFonts w:eastAsiaTheme="minorHAnsi" w:cs="Arial"/>
                <w:bCs/>
                <w:szCs w:val="24"/>
                <w:lang w:eastAsia="en-US"/>
              </w:rPr>
              <w:t xml:space="preserve"> for imported food would be ready by the</w:t>
            </w:r>
            <w:r w:rsidR="00A62004">
              <w:rPr>
                <w:rFonts w:eastAsiaTheme="minorHAnsi" w:cs="Arial"/>
                <w:bCs/>
                <w:szCs w:val="24"/>
                <w:lang w:eastAsia="en-US"/>
              </w:rPr>
              <w:t xml:space="preserve"> original 1 July 2021</w:t>
            </w:r>
            <w:r>
              <w:rPr>
                <w:rFonts w:eastAsiaTheme="minorHAnsi" w:cs="Arial"/>
                <w:bCs/>
                <w:szCs w:val="24"/>
                <w:lang w:eastAsia="en-US"/>
              </w:rPr>
              <w:t xml:space="preserve"> deadline</w:t>
            </w:r>
            <w:r w:rsidR="00A62004">
              <w:rPr>
                <w:rFonts w:eastAsiaTheme="minorHAnsi" w:cs="Arial"/>
                <w:bCs/>
                <w:szCs w:val="24"/>
                <w:lang w:eastAsia="en-US"/>
              </w:rPr>
              <w:t>.</w:t>
            </w:r>
            <w:r>
              <w:rPr>
                <w:rFonts w:eastAsiaTheme="minorHAnsi" w:cs="Arial"/>
                <w:bCs/>
                <w:szCs w:val="24"/>
                <w:lang w:eastAsia="en-US"/>
              </w:rPr>
              <w:t xml:space="preserve"> </w:t>
            </w:r>
            <w:r w:rsidR="00A62004">
              <w:rPr>
                <w:rFonts w:eastAsiaTheme="minorHAnsi" w:cs="Arial"/>
                <w:bCs/>
                <w:szCs w:val="24"/>
                <w:lang w:eastAsia="en-US"/>
              </w:rPr>
              <w:t>H</w:t>
            </w:r>
            <w:r>
              <w:rPr>
                <w:rFonts w:eastAsiaTheme="minorHAnsi" w:cs="Arial"/>
                <w:bCs/>
                <w:szCs w:val="24"/>
                <w:lang w:eastAsia="en-US"/>
              </w:rPr>
              <w:t>owever</w:t>
            </w:r>
            <w:r w:rsidR="00A62004">
              <w:rPr>
                <w:rFonts w:eastAsiaTheme="minorHAnsi" w:cs="Arial"/>
                <w:bCs/>
                <w:szCs w:val="24"/>
                <w:lang w:eastAsia="en-US"/>
              </w:rPr>
              <w:t>,</w:t>
            </w:r>
            <w:r>
              <w:rPr>
                <w:rFonts w:eastAsiaTheme="minorHAnsi" w:cs="Arial"/>
                <w:bCs/>
                <w:szCs w:val="24"/>
                <w:lang w:eastAsia="en-US"/>
              </w:rPr>
              <w:t xml:space="preserve"> the site in </w:t>
            </w:r>
            <w:proofErr w:type="spellStart"/>
            <w:r>
              <w:rPr>
                <w:rFonts w:eastAsiaTheme="minorHAnsi" w:cs="Arial"/>
                <w:bCs/>
                <w:szCs w:val="24"/>
                <w:lang w:eastAsia="en-US"/>
              </w:rPr>
              <w:t>Killingholme</w:t>
            </w:r>
            <w:proofErr w:type="spellEnd"/>
            <w:r w:rsidR="00C2097F">
              <w:rPr>
                <w:rFonts w:eastAsiaTheme="minorHAnsi" w:cs="Arial"/>
                <w:bCs/>
                <w:szCs w:val="24"/>
                <w:lang w:eastAsia="en-US"/>
              </w:rPr>
              <w:t xml:space="preserve"> (and certain other UK ports)</w:t>
            </w:r>
            <w:r>
              <w:rPr>
                <w:rFonts w:eastAsiaTheme="minorHAnsi" w:cs="Arial"/>
                <w:bCs/>
                <w:szCs w:val="24"/>
                <w:lang w:eastAsia="en-US"/>
              </w:rPr>
              <w:t xml:space="preserve"> would not be completed</w:t>
            </w:r>
            <w:r w:rsidR="00C2097F">
              <w:rPr>
                <w:rFonts w:eastAsiaTheme="minorHAnsi" w:cs="Arial"/>
                <w:bCs/>
                <w:szCs w:val="24"/>
                <w:lang w:eastAsia="en-US"/>
              </w:rPr>
              <w:t xml:space="preserve"> on time</w:t>
            </w:r>
            <w:r>
              <w:rPr>
                <w:rFonts w:eastAsiaTheme="minorHAnsi" w:cs="Arial"/>
                <w:bCs/>
                <w:szCs w:val="24"/>
                <w:lang w:eastAsia="en-US"/>
              </w:rPr>
              <w:t xml:space="preserve">.  </w:t>
            </w:r>
            <w:r w:rsidR="00C2097F">
              <w:rPr>
                <w:rFonts w:eastAsiaTheme="minorHAnsi" w:cs="Arial"/>
                <w:bCs/>
                <w:szCs w:val="24"/>
                <w:lang w:eastAsia="en-US"/>
              </w:rPr>
              <w:t xml:space="preserve">As a </w:t>
            </w:r>
            <w:r w:rsidR="006B579A">
              <w:rPr>
                <w:rFonts w:eastAsiaTheme="minorHAnsi" w:cs="Arial"/>
                <w:bCs/>
                <w:szCs w:val="24"/>
                <w:lang w:eastAsia="en-US"/>
              </w:rPr>
              <w:t>result,</w:t>
            </w:r>
            <w:r w:rsidR="00C2097F">
              <w:rPr>
                <w:rFonts w:eastAsiaTheme="minorHAnsi" w:cs="Arial"/>
                <w:bCs/>
                <w:szCs w:val="24"/>
                <w:lang w:eastAsia="en-US"/>
              </w:rPr>
              <w:t xml:space="preserve"> t</w:t>
            </w:r>
            <w:r>
              <w:rPr>
                <w:rFonts w:eastAsiaTheme="minorHAnsi" w:cs="Arial"/>
                <w:bCs/>
                <w:szCs w:val="24"/>
                <w:lang w:eastAsia="en-US"/>
              </w:rPr>
              <w:t xml:space="preserve">here had </w:t>
            </w:r>
            <w:r w:rsidR="00C2097F">
              <w:rPr>
                <w:rFonts w:eastAsiaTheme="minorHAnsi" w:cs="Arial"/>
                <w:bCs/>
                <w:szCs w:val="24"/>
                <w:lang w:eastAsia="en-US"/>
              </w:rPr>
              <w:t>been significant serious</w:t>
            </w:r>
            <w:r>
              <w:rPr>
                <w:rFonts w:eastAsiaTheme="minorHAnsi" w:cs="Arial"/>
                <w:bCs/>
                <w:szCs w:val="24"/>
                <w:lang w:eastAsia="en-US"/>
              </w:rPr>
              <w:t xml:space="preserve"> concern</w:t>
            </w:r>
            <w:r w:rsidR="00C2097F">
              <w:rPr>
                <w:rFonts w:eastAsiaTheme="minorHAnsi" w:cs="Arial"/>
                <w:bCs/>
                <w:szCs w:val="24"/>
                <w:lang w:eastAsia="en-US"/>
              </w:rPr>
              <w:t>s</w:t>
            </w:r>
            <w:r>
              <w:rPr>
                <w:rFonts w:eastAsiaTheme="minorHAnsi" w:cs="Arial"/>
                <w:bCs/>
                <w:szCs w:val="24"/>
                <w:lang w:eastAsia="en-US"/>
              </w:rPr>
              <w:t xml:space="preserve"> raised</w:t>
            </w:r>
            <w:r w:rsidR="008A2B3B">
              <w:rPr>
                <w:rFonts w:eastAsiaTheme="minorHAnsi" w:cs="Arial"/>
                <w:bCs/>
                <w:szCs w:val="24"/>
                <w:lang w:eastAsia="en-US"/>
              </w:rPr>
              <w:t xml:space="preserve"> </w:t>
            </w:r>
            <w:r w:rsidR="00C2097F">
              <w:rPr>
                <w:rFonts w:eastAsiaTheme="minorHAnsi" w:cs="Arial"/>
                <w:bCs/>
                <w:szCs w:val="24"/>
                <w:lang w:eastAsia="en-US"/>
              </w:rPr>
              <w:t xml:space="preserve">locally and </w:t>
            </w:r>
            <w:r w:rsidR="008A2B3B">
              <w:rPr>
                <w:rFonts w:eastAsiaTheme="minorHAnsi" w:cs="Arial"/>
                <w:bCs/>
                <w:szCs w:val="24"/>
                <w:lang w:eastAsia="en-US"/>
              </w:rPr>
              <w:t>nationally</w:t>
            </w:r>
            <w:r>
              <w:rPr>
                <w:rFonts w:eastAsiaTheme="minorHAnsi" w:cs="Arial"/>
                <w:bCs/>
                <w:szCs w:val="24"/>
                <w:lang w:eastAsia="en-US"/>
              </w:rPr>
              <w:t xml:space="preserve"> in relation to the building works and other</w:t>
            </w:r>
            <w:r w:rsidR="006B579A">
              <w:rPr>
                <w:rFonts w:eastAsiaTheme="minorHAnsi" w:cs="Arial"/>
                <w:bCs/>
                <w:szCs w:val="24"/>
                <w:lang w:eastAsia="en-US"/>
              </w:rPr>
              <w:t xml:space="preserve"> associated</w:t>
            </w:r>
            <w:r>
              <w:rPr>
                <w:rFonts w:eastAsiaTheme="minorHAnsi" w:cs="Arial"/>
                <w:bCs/>
                <w:szCs w:val="24"/>
                <w:lang w:eastAsia="en-US"/>
              </w:rPr>
              <w:t xml:space="preserve"> issues</w:t>
            </w:r>
            <w:r w:rsidR="006B579A">
              <w:rPr>
                <w:rFonts w:eastAsiaTheme="minorHAnsi" w:cs="Arial"/>
                <w:bCs/>
                <w:szCs w:val="24"/>
                <w:lang w:eastAsia="en-US"/>
              </w:rPr>
              <w:t>.</w:t>
            </w:r>
            <w:r>
              <w:rPr>
                <w:rFonts w:eastAsiaTheme="minorHAnsi" w:cs="Arial"/>
                <w:bCs/>
                <w:szCs w:val="24"/>
                <w:lang w:eastAsia="en-US"/>
              </w:rPr>
              <w:t xml:space="preserve"> </w:t>
            </w:r>
            <w:r w:rsidR="00A62004">
              <w:rPr>
                <w:rFonts w:eastAsiaTheme="minorHAnsi" w:cs="Arial"/>
                <w:bCs/>
                <w:szCs w:val="24"/>
                <w:lang w:eastAsia="en-US"/>
              </w:rPr>
              <w:t xml:space="preserve">UK ports and </w:t>
            </w:r>
            <w:r w:rsidRPr="00A62004">
              <w:rPr>
                <w:rFonts w:eastAsiaTheme="minorHAnsi" w:cs="Arial"/>
                <w:bCs/>
                <w:szCs w:val="24"/>
                <w:lang w:eastAsia="en-US"/>
              </w:rPr>
              <w:t>Port Health Authorities</w:t>
            </w:r>
            <w:r w:rsidRPr="008A2B3B">
              <w:rPr>
                <w:rFonts w:eastAsiaTheme="minorHAnsi" w:cs="Arial"/>
                <w:bCs/>
                <w:color w:val="FF0000"/>
                <w:szCs w:val="24"/>
                <w:lang w:eastAsia="en-US"/>
              </w:rPr>
              <w:t xml:space="preserve"> </w:t>
            </w:r>
            <w:r>
              <w:rPr>
                <w:rFonts w:eastAsiaTheme="minorHAnsi" w:cs="Arial"/>
                <w:bCs/>
                <w:szCs w:val="24"/>
                <w:lang w:eastAsia="en-US"/>
              </w:rPr>
              <w:t xml:space="preserve">had </w:t>
            </w:r>
            <w:r w:rsidR="006B579A">
              <w:rPr>
                <w:rFonts w:eastAsiaTheme="minorHAnsi" w:cs="Arial"/>
                <w:bCs/>
                <w:szCs w:val="24"/>
                <w:lang w:eastAsia="en-US"/>
              </w:rPr>
              <w:t>been vociferous in</w:t>
            </w:r>
            <w:r w:rsidR="00BD0EE9">
              <w:rPr>
                <w:rFonts w:eastAsiaTheme="minorHAnsi" w:cs="Arial"/>
                <w:bCs/>
                <w:szCs w:val="24"/>
                <w:lang w:eastAsia="en-US"/>
              </w:rPr>
              <w:t xml:space="preserve"> ensuring the Government was aware of the</w:t>
            </w:r>
            <w:r w:rsidR="00C2097F">
              <w:rPr>
                <w:rFonts w:eastAsiaTheme="minorHAnsi" w:cs="Arial"/>
                <w:bCs/>
                <w:szCs w:val="24"/>
                <w:lang w:eastAsia="en-US"/>
              </w:rPr>
              <w:t xml:space="preserve"> UK border readiness</w:t>
            </w:r>
            <w:r w:rsidR="006B579A">
              <w:rPr>
                <w:rFonts w:eastAsiaTheme="minorHAnsi" w:cs="Arial"/>
                <w:bCs/>
                <w:szCs w:val="24"/>
                <w:lang w:eastAsia="en-US"/>
              </w:rPr>
              <w:t xml:space="preserve"> deficiencies</w:t>
            </w:r>
            <w:r w:rsidR="00F310DF">
              <w:rPr>
                <w:rFonts w:eastAsiaTheme="minorHAnsi" w:cs="Arial"/>
                <w:bCs/>
                <w:szCs w:val="24"/>
                <w:lang w:eastAsia="en-US"/>
              </w:rPr>
              <w:t>.</w:t>
            </w:r>
          </w:p>
          <w:p w14:paraId="6AA21B11" w14:textId="04AE3FC2" w:rsidR="00BD0EE9" w:rsidRDefault="00BD0EE9" w:rsidP="00BD0EE9">
            <w:pPr>
              <w:pStyle w:val="ListParagraph"/>
              <w:numPr>
                <w:ilvl w:val="0"/>
                <w:numId w:val="29"/>
              </w:numPr>
              <w:autoSpaceDE w:val="0"/>
              <w:autoSpaceDN w:val="0"/>
              <w:adjustRightInd w:val="0"/>
              <w:rPr>
                <w:rFonts w:eastAsiaTheme="minorHAnsi" w:cs="Arial"/>
                <w:bCs/>
                <w:szCs w:val="24"/>
                <w:lang w:eastAsia="en-US"/>
              </w:rPr>
            </w:pPr>
            <w:r>
              <w:rPr>
                <w:rFonts w:eastAsiaTheme="minorHAnsi" w:cs="Arial"/>
                <w:bCs/>
                <w:szCs w:val="24"/>
                <w:lang w:eastAsia="en-US"/>
              </w:rPr>
              <w:t>A delay of six</w:t>
            </w:r>
            <w:r w:rsidRPr="00BD0EE9">
              <w:rPr>
                <w:rFonts w:eastAsiaTheme="minorHAnsi" w:cs="Arial"/>
                <w:bCs/>
                <w:szCs w:val="24"/>
                <w:lang w:eastAsia="en-US"/>
              </w:rPr>
              <w:t xml:space="preserve"> months for the checks on EU products imported into the UK</w:t>
            </w:r>
            <w:r>
              <w:rPr>
                <w:rFonts w:eastAsiaTheme="minorHAnsi" w:cs="Arial"/>
                <w:bCs/>
                <w:szCs w:val="24"/>
                <w:lang w:eastAsia="en-US"/>
              </w:rPr>
              <w:t xml:space="preserve"> had now been agreed.</w:t>
            </w:r>
            <w:r w:rsidR="00A62004">
              <w:rPr>
                <w:rFonts w:eastAsiaTheme="minorHAnsi" w:cs="Arial"/>
                <w:bCs/>
                <w:szCs w:val="24"/>
                <w:lang w:eastAsia="en-US"/>
              </w:rPr>
              <w:t xml:space="preserve"> 100% documentary checks on consignments</w:t>
            </w:r>
            <w:r w:rsidR="00C2097F">
              <w:rPr>
                <w:rFonts w:eastAsiaTheme="minorHAnsi" w:cs="Arial"/>
                <w:bCs/>
                <w:szCs w:val="24"/>
                <w:lang w:eastAsia="en-US"/>
              </w:rPr>
              <w:t xml:space="preserve"> of animal origin</w:t>
            </w:r>
            <w:r w:rsidR="00A62004">
              <w:rPr>
                <w:rFonts w:eastAsiaTheme="minorHAnsi" w:cs="Arial"/>
                <w:bCs/>
                <w:szCs w:val="24"/>
                <w:lang w:eastAsia="en-US"/>
              </w:rPr>
              <w:t xml:space="preserve"> will</w:t>
            </w:r>
            <w:r w:rsidR="006B579A">
              <w:rPr>
                <w:rFonts w:eastAsiaTheme="minorHAnsi" w:cs="Arial"/>
                <w:bCs/>
                <w:szCs w:val="24"/>
                <w:lang w:eastAsia="en-US"/>
              </w:rPr>
              <w:t xml:space="preserve"> now</w:t>
            </w:r>
            <w:r w:rsidR="00A62004">
              <w:rPr>
                <w:rFonts w:eastAsiaTheme="minorHAnsi" w:cs="Arial"/>
                <w:bCs/>
                <w:szCs w:val="24"/>
                <w:lang w:eastAsia="en-US"/>
              </w:rPr>
              <w:t xml:space="preserve"> commence on 1 October 2021 and full documentary, identity and physical checks will be in force from 1 January 2022.</w:t>
            </w:r>
            <w:r>
              <w:rPr>
                <w:rFonts w:eastAsiaTheme="minorHAnsi" w:cs="Arial"/>
                <w:bCs/>
                <w:szCs w:val="24"/>
                <w:lang w:eastAsia="en-US"/>
              </w:rPr>
              <w:t xml:space="preserve">  The additional time would provide </w:t>
            </w:r>
            <w:r w:rsidR="006B579A">
              <w:rPr>
                <w:rFonts w:eastAsiaTheme="minorHAnsi" w:cs="Arial"/>
                <w:bCs/>
                <w:szCs w:val="24"/>
                <w:lang w:eastAsia="en-US"/>
              </w:rPr>
              <w:t>the Authorities</w:t>
            </w:r>
            <w:r>
              <w:rPr>
                <w:rFonts w:eastAsiaTheme="minorHAnsi" w:cs="Arial"/>
                <w:bCs/>
                <w:szCs w:val="24"/>
                <w:lang w:eastAsia="en-US"/>
              </w:rPr>
              <w:t xml:space="preserve"> with an opportunity </w:t>
            </w:r>
            <w:r w:rsidR="00A62004">
              <w:rPr>
                <w:rFonts w:eastAsiaTheme="minorHAnsi" w:cs="Arial"/>
                <w:bCs/>
                <w:szCs w:val="24"/>
                <w:lang w:eastAsia="en-US"/>
              </w:rPr>
              <w:t>for further strategic</w:t>
            </w:r>
            <w:r>
              <w:rPr>
                <w:rFonts w:eastAsiaTheme="minorHAnsi" w:cs="Arial"/>
                <w:bCs/>
                <w:szCs w:val="24"/>
                <w:lang w:eastAsia="en-US"/>
              </w:rPr>
              <w:t xml:space="preserve"> recruit</w:t>
            </w:r>
            <w:r w:rsidR="00A62004">
              <w:rPr>
                <w:rFonts w:eastAsiaTheme="minorHAnsi" w:cs="Arial"/>
                <w:bCs/>
                <w:szCs w:val="24"/>
                <w:lang w:eastAsia="en-US"/>
              </w:rPr>
              <w:t xml:space="preserve">ment and staff training, particularly in relation to essential new IT systems still being </w:t>
            </w:r>
            <w:r w:rsidR="00F310DF">
              <w:rPr>
                <w:rFonts w:eastAsiaTheme="minorHAnsi" w:cs="Arial"/>
                <w:bCs/>
                <w:szCs w:val="24"/>
                <w:lang w:eastAsia="en-US"/>
              </w:rPr>
              <w:t>developed.</w:t>
            </w:r>
          </w:p>
          <w:p w14:paraId="1A6F076D" w14:textId="6ABE842B" w:rsidR="00BD0EE9" w:rsidRPr="0051616D" w:rsidRDefault="00BD0EE9" w:rsidP="00BD0EE9">
            <w:pPr>
              <w:pStyle w:val="ListParagraph"/>
              <w:numPr>
                <w:ilvl w:val="0"/>
                <w:numId w:val="29"/>
              </w:numPr>
              <w:autoSpaceDE w:val="0"/>
              <w:autoSpaceDN w:val="0"/>
              <w:adjustRightInd w:val="0"/>
              <w:rPr>
                <w:rFonts w:eastAsiaTheme="minorHAnsi" w:cs="Arial"/>
                <w:bCs/>
                <w:szCs w:val="24"/>
                <w:lang w:eastAsia="en-US"/>
              </w:rPr>
            </w:pPr>
            <w:r>
              <w:rPr>
                <w:rFonts w:eastAsiaTheme="minorHAnsi" w:cs="Arial"/>
                <w:bCs/>
                <w:szCs w:val="24"/>
                <w:lang w:eastAsia="en-US"/>
              </w:rPr>
              <w:t xml:space="preserve">A new Deputy Chief Port Health Inspector had been appointed; a part time </w:t>
            </w:r>
            <w:r w:rsidR="0051616D">
              <w:rPr>
                <w:rFonts w:eastAsiaTheme="minorHAnsi" w:cs="Arial"/>
                <w:bCs/>
                <w:szCs w:val="24"/>
                <w:lang w:eastAsia="en-US"/>
              </w:rPr>
              <w:t xml:space="preserve">Administrative Officer </w:t>
            </w:r>
            <w:r>
              <w:rPr>
                <w:rFonts w:eastAsiaTheme="minorHAnsi" w:cs="Arial"/>
                <w:bCs/>
                <w:szCs w:val="24"/>
                <w:lang w:eastAsia="en-US"/>
              </w:rPr>
              <w:t xml:space="preserve">had been made full time, and a </w:t>
            </w:r>
            <w:r w:rsidR="00DB63BD">
              <w:rPr>
                <w:rFonts w:eastAsiaTheme="minorHAnsi" w:cs="Arial"/>
                <w:bCs/>
                <w:szCs w:val="24"/>
                <w:lang w:eastAsia="en-US"/>
              </w:rPr>
              <w:t xml:space="preserve">Technical Officer </w:t>
            </w:r>
            <w:r>
              <w:rPr>
                <w:rFonts w:eastAsiaTheme="minorHAnsi" w:cs="Arial"/>
                <w:bCs/>
                <w:szCs w:val="24"/>
                <w:lang w:eastAsia="en-US"/>
              </w:rPr>
              <w:t xml:space="preserve">had been </w:t>
            </w:r>
            <w:r w:rsidR="0051616D">
              <w:rPr>
                <w:rFonts w:eastAsiaTheme="minorHAnsi" w:cs="Arial"/>
                <w:bCs/>
                <w:szCs w:val="24"/>
                <w:lang w:eastAsia="en-US"/>
              </w:rPr>
              <w:t>re</w:t>
            </w:r>
            <w:r w:rsidR="00951BF0">
              <w:rPr>
                <w:rFonts w:eastAsiaTheme="minorHAnsi" w:cs="Arial"/>
                <w:bCs/>
                <w:szCs w:val="24"/>
                <w:lang w:eastAsia="en-US"/>
              </w:rPr>
              <w:t>-</w:t>
            </w:r>
            <w:r w:rsidR="0051616D">
              <w:rPr>
                <w:rFonts w:eastAsiaTheme="minorHAnsi" w:cs="Arial"/>
                <w:bCs/>
                <w:szCs w:val="24"/>
                <w:lang w:eastAsia="en-US"/>
              </w:rPr>
              <w:t>designated as a</w:t>
            </w:r>
            <w:r w:rsidR="00DB63BD">
              <w:rPr>
                <w:rFonts w:eastAsiaTheme="minorHAnsi" w:cs="Arial"/>
                <w:bCs/>
                <w:szCs w:val="24"/>
                <w:lang w:eastAsia="en-US"/>
              </w:rPr>
              <w:t xml:space="preserve"> Trainee Port Health Inspector/</w:t>
            </w:r>
            <w:r w:rsidR="0051616D">
              <w:rPr>
                <w:rFonts w:eastAsiaTheme="minorHAnsi" w:cs="Arial"/>
                <w:bCs/>
                <w:szCs w:val="24"/>
                <w:lang w:eastAsia="en-US"/>
              </w:rPr>
              <w:t>Port Health Support Officer pending</w:t>
            </w:r>
            <w:r w:rsidR="00C2097F">
              <w:rPr>
                <w:rFonts w:eastAsiaTheme="minorHAnsi" w:cs="Arial"/>
                <w:bCs/>
                <w:szCs w:val="24"/>
                <w:lang w:eastAsia="en-US"/>
              </w:rPr>
              <w:t xml:space="preserve"> final</w:t>
            </w:r>
            <w:r w:rsidR="0051616D">
              <w:rPr>
                <w:rFonts w:eastAsiaTheme="minorHAnsi" w:cs="Arial"/>
                <w:bCs/>
                <w:szCs w:val="24"/>
                <w:lang w:eastAsia="en-US"/>
              </w:rPr>
              <w:t xml:space="preserve"> </w:t>
            </w:r>
            <w:r w:rsidR="00F310DF">
              <w:rPr>
                <w:rFonts w:eastAsiaTheme="minorHAnsi" w:cs="Arial"/>
                <w:bCs/>
                <w:szCs w:val="24"/>
                <w:lang w:eastAsia="en-US"/>
              </w:rPr>
              <w:t>qualification</w:t>
            </w:r>
            <w:r w:rsidR="00F310DF" w:rsidRPr="0051616D">
              <w:rPr>
                <w:rFonts w:eastAsiaTheme="minorHAnsi" w:cs="Arial"/>
                <w:bCs/>
                <w:szCs w:val="24"/>
                <w:lang w:eastAsia="en-US"/>
              </w:rPr>
              <w:t>.</w:t>
            </w:r>
          </w:p>
          <w:p w14:paraId="4FE6EAB6" w14:textId="704859B7" w:rsidR="00BD0EE9" w:rsidRDefault="00BD0EE9" w:rsidP="00BD0EE9">
            <w:pPr>
              <w:pStyle w:val="ListParagraph"/>
              <w:numPr>
                <w:ilvl w:val="0"/>
                <w:numId w:val="29"/>
              </w:numPr>
              <w:autoSpaceDE w:val="0"/>
              <w:autoSpaceDN w:val="0"/>
              <w:adjustRightInd w:val="0"/>
              <w:rPr>
                <w:rFonts w:eastAsiaTheme="minorHAnsi" w:cs="Arial"/>
                <w:bCs/>
                <w:szCs w:val="24"/>
                <w:lang w:eastAsia="en-US"/>
              </w:rPr>
            </w:pPr>
            <w:r>
              <w:rPr>
                <w:rFonts w:eastAsiaTheme="minorHAnsi" w:cs="Arial"/>
                <w:bCs/>
                <w:szCs w:val="24"/>
                <w:lang w:eastAsia="en-US"/>
              </w:rPr>
              <w:t xml:space="preserve">The Authority had embarked </w:t>
            </w:r>
            <w:r w:rsidRPr="0051616D">
              <w:rPr>
                <w:rFonts w:eastAsiaTheme="minorHAnsi" w:cs="Arial"/>
                <w:bCs/>
                <w:szCs w:val="24"/>
                <w:lang w:eastAsia="en-US"/>
              </w:rPr>
              <w:t>on a national</w:t>
            </w:r>
            <w:r w:rsidR="0051616D" w:rsidRPr="0051616D">
              <w:rPr>
                <w:rFonts w:eastAsiaTheme="minorHAnsi" w:cs="Arial"/>
                <w:bCs/>
                <w:szCs w:val="24"/>
                <w:lang w:eastAsia="en-US"/>
              </w:rPr>
              <w:t xml:space="preserve"> advertising</w:t>
            </w:r>
            <w:r w:rsidRPr="0051616D">
              <w:rPr>
                <w:rFonts w:eastAsiaTheme="minorHAnsi" w:cs="Arial"/>
                <w:bCs/>
                <w:szCs w:val="24"/>
                <w:lang w:eastAsia="en-US"/>
              </w:rPr>
              <w:t xml:space="preserve"> campaign for Port Health Inspectors </w:t>
            </w:r>
            <w:r>
              <w:rPr>
                <w:rFonts w:eastAsiaTheme="minorHAnsi" w:cs="Arial"/>
                <w:bCs/>
                <w:szCs w:val="24"/>
                <w:lang w:eastAsia="en-US"/>
              </w:rPr>
              <w:t xml:space="preserve">and the Chief Port Health Inspector had been pleased with the response.  It was confirmed that </w:t>
            </w:r>
            <w:r w:rsidR="00C2097F">
              <w:rPr>
                <w:rFonts w:eastAsiaTheme="minorHAnsi" w:cs="Arial"/>
                <w:bCs/>
                <w:szCs w:val="24"/>
                <w:lang w:eastAsia="en-US"/>
              </w:rPr>
              <w:t>an additional three qualified</w:t>
            </w:r>
            <w:r>
              <w:rPr>
                <w:rFonts w:eastAsiaTheme="minorHAnsi" w:cs="Arial"/>
                <w:bCs/>
                <w:szCs w:val="24"/>
                <w:lang w:eastAsia="en-US"/>
              </w:rPr>
              <w:t xml:space="preserve"> Port Health Inspectors had been </w:t>
            </w:r>
            <w:r w:rsidR="006B579A">
              <w:rPr>
                <w:rFonts w:eastAsiaTheme="minorHAnsi" w:cs="Arial"/>
                <w:bCs/>
                <w:szCs w:val="24"/>
                <w:lang w:eastAsia="en-US"/>
              </w:rPr>
              <w:t>recruited</w:t>
            </w:r>
            <w:r>
              <w:rPr>
                <w:rFonts w:eastAsiaTheme="minorHAnsi" w:cs="Arial"/>
                <w:bCs/>
                <w:szCs w:val="24"/>
                <w:lang w:eastAsia="en-US"/>
              </w:rPr>
              <w:t xml:space="preserve"> and they would commence work in April and May 2021.  The Authority would</w:t>
            </w:r>
            <w:r w:rsidR="0051616D">
              <w:rPr>
                <w:rFonts w:eastAsiaTheme="minorHAnsi" w:cs="Arial"/>
                <w:bCs/>
                <w:szCs w:val="24"/>
                <w:lang w:eastAsia="en-US"/>
              </w:rPr>
              <w:t xml:space="preserve"> also</w:t>
            </w:r>
            <w:r>
              <w:rPr>
                <w:rFonts w:eastAsiaTheme="minorHAnsi" w:cs="Arial"/>
                <w:bCs/>
                <w:szCs w:val="24"/>
                <w:lang w:eastAsia="en-US"/>
              </w:rPr>
              <w:t xml:space="preserve"> need to</w:t>
            </w:r>
            <w:r w:rsidR="0051616D">
              <w:rPr>
                <w:rFonts w:eastAsiaTheme="minorHAnsi" w:cs="Arial"/>
                <w:bCs/>
                <w:szCs w:val="24"/>
                <w:lang w:eastAsia="en-US"/>
              </w:rPr>
              <w:t xml:space="preserve"> recruit Official Veterinarians and</w:t>
            </w:r>
            <w:r>
              <w:rPr>
                <w:rFonts w:eastAsiaTheme="minorHAnsi" w:cs="Arial"/>
                <w:bCs/>
                <w:szCs w:val="24"/>
                <w:lang w:eastAsia="en-US"/>
              </w:rPr>
              <w:t xml:space="preserve"> appoint</w:t>
            </w:r>
            <w:r w:rsidR="0051616D">
              <w:rPr>
                <w:rFonts w:eastAsiaTheme="minorHAnsi" w:cs="Arial"/>
                <w:bCs/>
                <w:szCs w:val="24"/>
                <w:lang w:eastAsia="en-US"/>
              </w:rPr>
              <w:t xml:space="preserve"> several</w:t>
            </w:r>
            <w:r>
              <w:rPr>
                <w:rFonts w:eastAsiaTheme="minorHAnsi" w:cs="Arial"/>
                <w:bCs/>
                <w:szCs w:val="24"/>
                <w:lang w:eastAsia="en-US"/>
              </w:rPr>
              <w:t xml:space="preserve"> additional</w:t>
            </w:r>
            <w:r w:rsidR="008A2B3B">
              <w:rPr>
                <w:rFonts w:eastAsiaTheme="minorHAnsi" w:cs="Arial"/>
                <w:bCs/>
                <w:szCs w:val="24"/>
                <w:lang w:eastAsia="en-US"/>
              </w:rPr>
              <w:t xml:space="preserve"> </w:t>
            </w:r>
            <w:r w:rsidR="0051616D" w:rsidRPr="0051616D">
              <w:rPr>
                <w:rFonts w:eastAsiaTheme="minorHAnsi" w:cs="Arial"/>
                <w:bCs/>
                <w:szCs w:val="24"/>
                <w:lang w:eastAsia="en-US"/>
              </w:rPr>
              <w:t>Port Health</w:t>
            </w:r>
            <w:r w:rsidRPr="0051616D">
              <w:rPr>
                <w:rFonts w:eastAsiaTheme="minorHAnsi" w:cs="Arial"/>
                <w:bCs/>
                <w:szCs w:val="24"/>
                <w:lang w:eastAsia="en-US"/>
              </w:rPr>
              <w:t xml:space="preserve"> </w:t>
            </w:r>
            <w:r w:rsidR="0051616D">
              <w:rPr>
                <w:rFonts w:eastAsiaTheme="minorHAnsi" w:cs="Arial"/>
                <w:bCs/>
                <w:szCs w:val="24"/>
                <w:lang w:eastAsia="en-US"/>
              </w:rPr>
              <w:t>S</w:t>
            </w:r>
            <w:r>
              <w:rPr>
                <w:rFonts w:eastAsiaTheme="minorHAnsi" w:cs="Arial"/>
                <w:bCs/>
                <w:szCs w:val="24"/>
                <w:lang w:eastAsia="en-US"/>
              </w:rPr>
              <w:t xml:space="preserve">upport </w:t>
            </w:r>
            <w:r w:rsidR="0051616D">
              <w:rPr>
                <w:rFonts w:eastAsiaTheme="minorHAnsi" w:cs="Arial"/>
                <w:bCs/>
                <w:szCs w:val="24"/>
                <w:lang w:eastAsia="en-US"/>
              </w:rPr>
              <w:t>O</w:t>
            </w:r>
            <w:r>
              <w:rPr>
                <w:rFonts w:eastAsiaTheme="minorHAnsi" w:cs="Arial"/>
                <w:bCs/>
                <w:szCs w:val="24"/>
                <w:lang w:eastAsia="en-US"/>
              </w:rPr>
              <w:t>fficers</w:t>
            </w:r>
            <w:r w:rsidR="006B579A">
              <w:rPr>
                <w:rFonts w:eastAsiaTheme="minorHAnsi" w:cs="Arial"/>
                <w:bCs/>
                <w:szCs w:val="24"/>
                <w:lang w:eastAsia="en-US"/>
              </w:rPr>
              <w:t>.</w:t>
            </w:r>
          </w:p>
          <w:p w14:paraId="238ABA6A" w14:textId="3FD6FB77" w:rsidR="00BD0EE9" w:rsidRDefault="00BD0EE9" w:rsidP="00BD0EE9">
            <w:pPr>
              <w:pStyle w:val="ListParagraph"/>
              <w:numPr>
                <w:ilvl w:val="0"/>
                <w:numId w:val="29"/>
              </w:numPr>
              <w:autoSpaceDE w:val="0"/>
              <w:autoSpaceDN w:val="0"/>
              <w:adjustRightInd w:val="0"/>
              <w:rPr>
                <w:rFonts w:eastAsiaTheme="minorHAnsi" w:cs="Arial"/>
                <w:bCs/>
                <w:szCs w:val="24"/>
                <w:lang w:eastAsia="en-US"/>
              </w:rPr>
            </w:pPr>
            <w:r>
              <w:rPr>
                <w:rFonts w:eastAsiaTheme="minorHAnsi" w:cs="Arial"/>
                <w:bCs/>
                <w:szCs w:val="24"/>
                <w:lang w:eastAsia="en-US"/>
              </w:rPr>
              <w:t>The staff were still</w:t>
            </w:r>
            <w:r w:rsidR="00F310DF">
              <w:rPr>
                <w:rFonts w:eastAsiaTheme="minorHAnsi" w:cs="Arial"/>
                <w:bCs/>
                <w:szCs w:val="24"/>
                <w:lang w:eastAsia="en-US"/>
              </w:rPr>
              <w:t xml:space="preserve"> predominantly</w:t>
            </w:r>
            <w:r>
              <w:rPr>
                <w:rFonts w:eastAsiaTheme="minorHAnsi" w:cs="Arial"/>
                <w:bCs/>
                <w:szCs w:val="24"/>
                <w:lang w:eastAsia="en-US"/>
              </w:rPr>
              <w:t xml:space="preserve"> working from home</w:t>
            </w:r>
            <w:r w:rsidR="00F310DF">
              <w:rPr>
                <w:rFonts w:eastAsiaTheme="minorHAnsi" w:cs="Arial"/>
                <w:bCs/>
                <w:szCs w:val="24"/>
                <w:lang w:eastAsia="en-US"/>
              </w:rPr>
              <w:t>,</w:t>
            </w:r>
            <w:r>
              <w:rPr>
                <w:rFonts w:eastAsiaTheme="minorHAnsi" w:cs="Arial"/>
                <w:bCs/>
                <w:szCs w:val="24"/>
                <w:lang w:eastAsia="en-US"/>
              </w:rPr>
              <w:t xml:space="preserve"> however as the</w:t>
            </w:r>
            <w:r w:rsidR="0051616D">
              <w:rPr>
                <w:rFonts w:eastAsiaTheme="minorHAnsi" w:cs="Arial"/>
                <w:bCs/>
                <w:szCs w:val="24"/>
                <w:lang w:eastAsia="en-US"/>
              </w:rPr>
              <w:t xml:space="preserve"> Covid-19</w:t>
            </w:r>
            <w:r>
              <w:rPr>
                <w:rFonts w:eastAsiaTheme="minorHAnsi" w:cs="Arial"/>
                <w:bCs/>
                <w:szCs w:val="24"/>
                <w:lang w:eastAsia="en-US"/>
              </w:rPr>
              <w:t xml:space="preserve"> restrictions were being lifted they were now coming </w:t>
            </w:r>
            <w:r w:rsidR="00F310DF">
              <w:rPr>
                <w:rFonts w:eastAsiaTheme="minorHAnsi" w:cs="Arial"/>
                <w:bCs/>
                <w:szCs w:val="24"/>
                <w:lang w:eastAsia="en-US"/>
              </w:rPr>
              <w:t>into</w:t>
            </w:r>
            <w:r>
              <w:rPr>
                <w:rFonts w:eastAsiaTheme="minorHAnsi" w:cs="Arial"/>
                <w:bCs/>
                <w:szCs w:val="24"/>
                <w:lang w:eastAsia="en-US"/>
              </w:rPr>
              <w:t xml:space="preserve"> the office more regularly</w:t>
            </w:r>
            <w:r w:rsidR="00F310DF">
              <w:rPr>
                <w:rFonts w:eastAsiaTheme="minorHAnsi" w:cs="Arial"/>
                <w:bCs/>
                <w:szCs w:val="24"/>
                <w:lang w:eastAsia="en-US"/>
              </w:rPr>
              <w:t xml:space="preserve"> in conformance with the Authority’s own Safe Return to Work Policy and Procedures</w:t>
            </w:r>
            <w:r w:rsidR="00C2097F">
              <w:rPr>
                <w:rFonts w:eastAsiaTheme="minorHAnsi" w:cs="Arial"/>
                <w:bCs/>
                <w:szCs w:val="24"/>
                <w:lang w:eastAsia="en-US"/>
              </w:rPr>
              <w:t xml:space="preserve"> and site visits were once again being scheduled.</w:t>
            </w:r>
          </w:p>
          <w:p w14:paraId="18430BEB" w14:textId="77777777" w:rsidR="00BD0EE9" w:rsidRDefault="00BD0EE9" w:rsidP="00BD0EE9">
            <w:pPr>
              <w:autoSpaceDE w:val="0"/>
              <w:autoSpaceDN w:val="0"/>
              <w:adjustRightInd w:val="0"/>
              <w:rPr>
                <w:rFonts w:eastAsiaTheme="minorHAnsi" w:cs="Arial"/>
                <w:bCs/>
                <w:szCs w:val="24"/>
                <w:lang w:eastAsia="en-US"/>
              </w:rPr>
            </w:pPr>
          </w:p>
          <w:p w14:paraId="65D97CE0" w14:textId="4C350C72" w:rsidR="00BD0EE9" w:rsidRDefault="00BD0EE9" w:rsidP="00BD0EE9">
            <w:pPr>
              <w:autoSpaceDE w:val="0"/>
              <w:autoSpaceDN w:val="0"/>
              <w:adjustRightInd w:val="0"/>
              <w:rPr>
                <w:rFonts w:eastAsiaTheme="minorHAnsi" w:cs="Arial"/>
                <w:bCs/>
                <w:szCs w:val="24"/>
                <w:lang w:eastAsia="en-US"/>
              </w:rPr>
            </w:pPr>
            <w:r>
              <w:rPr>
                <w:rFonts w:eastAsiaTheme="minorHAnsi" w:cs="Arial"/>
                <w:bCs/>
                <w:szCs w:val="24"/>
                <w:lang w:eastAsia="en-US"/>
              </w:rPr>
              <w:t xml:space="preserve">The Members discussed the following matters – </w:t>
            </w:r>
          </w:p>
          <w:p w14:paraId="2A2B4D81" w14:textId="77777777" w:rsidR="00BD0EE9" w:rsidRDefault="00BD0EE9" w:rsidP="00BD0EE9">
            <w:pPr>
              <w:autoSpaceDE w:val="0"/>
              <w:autoSpaceDN w:val="0"/>
              <w:adjustRightInd w:val="0"/>
              <w:rPr>
                <w:rFonts w:eastAsiaTheme="minorHAnsi" w:cs="Arial"/>
                <w:bCs/>
                <w:szCs w:val="24"/>
                <w:lang w:eastAsia="en-US"/>
              </w:rPr>
            </w:pPr>
          </w:p>
          <w:p w14:paraId="13490F6F" w14:textId="6DDABC5D" w:rsidR="00BD0EE9" w:rsidRDefault="0075198A" w:rsidP="00BD0EE9">
            <w:pPr>
              <w:pStyle w:val="ListParagraph"/>
              <w:numPr>
                <w:ilvl w:val="0"/>
                <w:numId w:val="30"/>
              </w:numPr>
              <w:autoSpaceDE w:val="0"/>
              <w:autoSpaceDN w:val="0"/>
              <w:adjustRightInd w:val="0"/>
              <w:rPr>
                <w:rFonts w:eastAsiaTheme="minorHAnsi" w:cs="Arial"/>
                <w:bCs/>
                <w:szCs w:val="24"/>
                <w:lang w:eastAsia="en-US"/>
              </w:rPr>
            </w:pPr>
            <w:r>
              <w:rPr>
                <w:rFonts w:eastAsiaTheme="minorHAnsi" w:cs="Arial"/>
                <w:bCs/>
                <w:szCs w:val="24"/>
                <w:lang w:eastAsia="en-US"/>
              </w:rPr>
              <w:t>Whether the development of a Freeport in the region would hav</w:t>
            </w:r>
            <w:r w:rsidR="008A2B3B">
              <w:rPr>
                <w:rFonts w:eastAsiaTheme="minorHAnsi" w:cs="Arial"/>
                <w:bCs/>
                <w:szCs w:val="24"/>
                <w:lang w:eastAsia="en-US"/>
              </w:rPr>
              <w:t>e</w:t>
            </w:r>
            <w:r>
              <w:rPr>
                <w:rFonts w:eastAsiaTheme="minorHAnsi" w:cs="Arial"/>
                <w:bCs/>
                <w:szCs w:val="24"/>
                <w:lang w:eastAsia="en-US"/>
              </w:rPr>
              <w:t xml:space="preserve"> an impact on Port Health Authorities.  The Chief Port Health Inspector explained that Freeports would be an opportunity for economic growth and </w:t>
            </w:r>
            <w:r w:rsidR="0051616D">
              <w:rPr>
                <w:rFonts w:eastAsiaTheme="minorHAnsi" w:cs="Arial"/>
                <w:bCs/>
                <w:szCs w:val="24"/>
                <w:lang w:eastAsia="en-US"/>
              </w:rPr>
              <w:t>any potential</w:t>
            </w:r>
            <w:r>
              <w:rPr>
                <w:rFonts w:eastAsiaTheme="minorHAnsi" w:cs="Arial"/>
                <w:bCs/>
                <w:szCs w:val="24"/>
                <w:lang w:eastAsia="en-US"/>
              </w:rPr>
              <w:t xml:space="preserve"> impact on</w:t>
            </w:r>
            <w:r w:rsidR="00F310DF">
              <w:rPr>
                <w:rFonts w:eastAsiaTheme="minorHAnsi" w:cs="Arial"/>
                <w:bCs/>
                <w:szCs w:val="24"/>
                <w:lang w:eastAsia="en-US"/>
              </w:rPr>
              <w:t xml:space="preserve"> the Authority</w:t>
            </w:r>
            <w:r w:rsidRPr="0051616D">
              <w:rPr>
                <w:rFonts w:eastAsiaTheme="minorHAnsi" w:cs="Arial"/>
                <w:bCs/>
                <w:szCs w:val="24"/>
                <w:lang w:eastAsia="en-US"/>
              </w:rPr>
              <w:t xml:space="preserve"> </w:t>
            </w:r>
            <w:r>
              <w:rPr>
                <w:rFonts w:eastAsiaTheme="minorHAnsi" w:cs="Arial"/>
                <w:bCs/>
                <w:szCs w:val="24"/>
                <w:lang w:eastAsia="en-US"/>
              </w:rPr>
              <w:t xml:space="preserve">was not yet </w:t>
            </w:r>
            <w:r w:rsidR="006B579A">
              <w:rPr>
                <w:rFonts w:eastAsiaTheme="minorHAnsi" w:cs="Arial"/>
                <w:bCs/>
                <w:szCs w:val="24"/>
                <w:lang w:eastAsia="en-US"/>
              </w:rPr>
              <w:t>known.</w:t>
            </w:r>
          </w:p>
          <w:p w14:paraId="1C275CC8" w14:textId="0EA0879B" w:rsidR="0075198A" w:rsidRDefault="0075198A" w:rsidP="00BD0EE9">
            <w:pPr>
              <w:pStyle w:val="ListParagraph"/>
              <w:numPr>
                <w:ilvl w:val="0"/>
                <w:numId w:val="30"/>
              </w:numPr>
              <w:autoSpaceDE w:val="0"/>
              <w:autoSpaceDN w:val="0"/>
              <w:adjustRightInd w:val="0"/>
              <w:rPr>
                <w:rFonts w:eastAsiaTheme="minorHAnsi" w:cs="Arial"/>
                <w:bCs/>
                <w:szCs w:val="24"/>
                <w:lang w:eastAsia="en-US"/>
              </w:rPr>
            </w:pPr>
            <w:r>
              <w:rPr>
                <w:rFonts w:eastAsiaTheme="minorHAnsi" w:cs="Arial"/>
                <w:bCs/>
                <w:szCs w:val="24"/>
                <w:lang w:eastAsia="en-US"/>
              </w:rPr>
              <w:t>That the Board was pleased to see the recruitment that had taken place</w:t>
            </w:r>
            <w:r w:rsidR="0051616D">
              <w:rPr>
                <w:rFonts w:eastAsiaTheme="minorHAnsi" w:cs="Arial"/>
                <w:bCs/>
                <w:szCs w:val="24"/>
                <w:lang w:eastAsia="en-US"/>
              </w:rPr>
              <w:t xml:space="preserve"> and supported the ongoing strategy</w:t>
            </w:r>
            <w:r>
              <w:rPr>
                <w:rFonts w:eastAsiaTheme="minorHAnsi" w:cs="Arial"/>
                <w:bCs/>
                <w:szCs w:val="24"/>
                <w:lang w:eastAsia="en-US"/>
              </w:rPr>
              <w:t>, and</w:t>
            </w:r>
          </w:p>
          <w:p w14:paraId="2F8C0BC8" w14:textId="77777777" w:rsidR="0075198A" w:rsidRDefault="0075198A" w:rsidP="0075198A">
            <w:pPr>
              <w:pStyle w:val="ListParagraph"/>
              <w:numPr>
                <w:ilvl w:val="0"/>
                <w:numId w:val="30"/>
              </w:numPr>
              <w:autoSpaceDE w:val="0"/>
              <w:autoSpaceDN w:val="0"/>
              <w:adjustRightInd w:val="0"/>
              <w:rPr>
                <w:rFonts w:eastAsiaTheme="minorHAnsi" w:cs="Arial"/>
                <w:bCs/>
                <w:szCs w:val="24"/>
                <w:lang w:eastAsia="en-US"/>
              </w:rPr>
            </w:pPr>
            <w:r>
              <w:rPr>
                <w:rFonts w:eastAsiaTheme="minorHAnsi" w:cs="Arial"/>
                <w:bCs/>
                <w:szCs w:val="24"/>
                <w:lang w:eastAsia="en-US"/>
              </w:rPr>
              <w:t xml:space="preserve">That there were concerns </w:t>
            </w:r>
            <w:proofErr w:type="gramStart"/>
            <w:r>
              <w:rPr>
                <w:rFonts w:eastAsiaTheme="minorHAnsi" w:cs="Arial"/>
                <w:bCs/>
                <w:szCs w:val="24"/>
                <w:lang w:eastAsia="en-US"/>
              </w:rPr>
              <w:t>that drivers</w:t>
            </w:r>
            <w:proofErr w:type="gramEnd"/>
            <w:r>
              <w:rPr>
                <w:rFonts w:eastAsiaTheme="minorHAnsi" w:cs="Arial"/>
                <w:bCs/>
                <w:szCs w:val="24"/>
                <w:lang w:eastAsia="en-US"/>
              </w:rPr>
              <w:t xml:space="preserve"> did not currently have to have a Lateral Flow Test when they re-entered the country and whether the Chief Port Health Inspector had any further information on the position.  The Chief Port Health Inspector explained that the current guidance from Government was being followed, however, there had been examples of the guidance being changed depending on risk, and</w:t>
            </w:r>
          </w:p>
          <w:p w14:paraId="4F7900D8" w14:textId="5A878EAF" w:rsidR="0075198A" w:rsidRDefault="0075198A" w:rsidP="0075198A">
            <w:pPr>
              <w:pStyle w:val="ListParagraph"/>
              <w:numPr>
                <w:ilvl w:val="0"/>
                <w:numId w:val="30"/>
              </w:numPr>
              <w:autoSpaceDE w:val="0"/>
              <w:autoSpaceDN w:val="0"/>
              <w:adjustRightInd w:val="0"/>
              <w:rPr>
                <w:rFonts w:eastAsiaTheme="minorHAnsi" w:cs="Arial"/>
                <w:bCs/>
                <w:szCs w:val="24"/>
                <w:lang w:eastAsia="en-US"/>
              </w:rPr>
            </w:pPr>
            <w:r>
              <w:rPr>
                <w:rFonts w:eastAsiaTheme="minorHAnsi" w:cs="Arial"/>
                <w:bCs/>
                <w:szCs w:val="24"/>
                <w:lang w:eastAsia="en-US"/>
              </w:rPr>
              <w:t>That it would be beneficial for the Members to meet with the</w:t>
            </w:r>
            <w:r w:rsidR="00F310DF">
              <w:rPr>
                <w:rFonts w:eastAsiaTheme="minorHAnsi" w:cs="Arial"/>
                <w:bCs/>
                <w:szCs w:val="24"/>
                <w:lang w:eastAsia="en-US"/>
              </w:rPr>
              <w:t xml:space="preserve"> expanding port health team</w:t>
            </w:r>
            <w:r>
              <w:rPr>
                <w:rFonts w:eastAsiaTheme="minorHAnsi" w:cs="Arial"/>
                <w:bCs/>
                <w:szCs w:val="24"/>
                <w:lang w:eastAsia="en-US"/>
              </w:rPr>
              <w:t xml:space="preserve">.  The Chief </w:t>
            </w:r>
            <w:r w:rsidR="00E71679">
              <w:rPr>
                <w:rFonts w:eastAsiaTheme="minorHAnsi" w:cs="Arial"/>
                <w:bCs/>
                <w:szCs w:val="24"/>
                <w:lang w:eastAsia="en-US"/>
              </w:rPr>
              <w:t>Port Health Inspector explained that he hoped that a future meeting of the Board could be held at one of the new Border Control Po</w:t>
            </w:r>
            <w:r w:rsidR="008A2B3B">
              <w:rPr>
                <w:rFonts w:eastAsiaTheme="minorHAnsi" w:cs="Arial"/>
                <w:bCs/>
                <w:szCs w:val="24"/>
                <w:lang w:eastAsia="en-US"/>
              </w:rPr>
              <w:t>s</w:t>
            </w:r>
            <w:r w:rsidR="00E71679">
              <w:rPr>
                <w:rFonts w:eastAsiaTheme="minorHAnsi" w:cs="Arial"/>
                <w:bCs/>
                <w:szCs w:val="24"/>
                <w:lang w:eastAsia="en-US"/>
              </w:rPr>
              <w:t xml:space="preserve">ts which provide an opportunity for the Board to meet </w:t>
            </w:r>
            <w:r w:rsidR="00F310DF">
              <w:rPr>
                <w:rFonts w:eastAsiaTheme="minorHAnsi" w:cs="Arial"/>
                <w:bCs/>
                <w:szCs w:val="24"/>
                <w:lang w:eastAsia="en-US"/>
              </w:rPr>
              <w:t>all</w:t>
            </w:r>
            <w:r w:rsidR="00E71679">
              <w:rPr>
                <w:rFonts w:eastAsiaTheme="minorHAnsi" w:cs="Arial"/>
                <w:bCs/>
                <w:szCs w:val="24"/>
                <w:lang w:eastAsia="en-US"/>
              </w:rPr>
              <w:t xml:space="preserve"> members of the team</w:t>
            </w:r>
            <w:r w:rsidR="00F310DF">
              <w:rPr>
                <w:rFonts w:eastAsiaTheme="minorHAnsi" w:cs="Arial"/>
                <w:bCs/>
                <w:szCs w:val="24"/>
                <w:lang w:eastAsia="en-US"/>
              </w:rPr>
              <w:t xml:space="preserve"> and see the extensive new facilities</w:t>
            </w:r>
            <w:r w:rsidR="00E71679">
              <w:rPr>
                <w:rFonts w:eastAsiaTheme="minorHAnsi" w:cs="Arial"/>
                <w:bCs/>
                <w:szCs w:val="24"/>
                <w:lang w:eastAsia="en-US"/>
              </w:rPr>
              <w:t>.</w:t>
            </w:r>
          </w:p>
          <w:p w14:paraId="3F020A14" w14:textId="77777777" w:rsidR="00E71679" w:rsidRDefault="00E71679" w:rsidP="00E71679">
            <w:pPr>
              <w:autoSpaceDE w:val="0"/>
              <w:autoSpaceDN w:val="0"/>
              <w:adjustRightInd w:val="0"/>
              <w:rPr>
                <w:rFonts w:eastAsiaTheme="minorHAnsi" w:cs="Arial"/>
                <w:bCs/>
                <w:szCs w:val="24"/>
                <w:lang w:eastAsia="en-US"/>
              </w:rPr>
            </w:pPr>
          </w:p>
          <w:p w14:paraId="35256225" w14:textId="77777777" w:rsidR="00E71679" w:rsidRDefault="00E71679" w:rsidP="00E71679">
            <w:pPr>
              <w:autoSpaceDE w:val="0"/>
              <w:autoSpaceDN w:val="0"/>
              <w:adjustRightInd w:val="0"/>
              <w:rPr>
                <w:rFonts w:eastAsiaTheme="minorHAnsi" w:cs="Arial"/>
                <w:bCs/>
                <w:szCs w:val="24"/>
                <w:lang w:eastAsia="en-US"/>
              </w:rPr>
            </w:pPr>
            <w:r w:rsidRPr="00E71679">
              <w:rPr>
                <w:rFonts w:eastAsiaTheme="minorHAnsi" w:cs="Arial"/>
                <w:b/>
                <w:bCs/>
                <w:szCs w:val="24"/>
                <w:lang w:eastAsia="en-US"/>
              </w:rPr>
              <w:t>Agreed –</w:t>
            </w:r>
            <w:r>
              <w:rPr>
                <w:rFonts w:eastAsiaTheme="minorHAnsi" w:cs="Arial"/>
                <w:bCs/>
                <w:szCs w:val="24"/>
                <w:lang w:eastAsia="en-US"/>
              </w:rPr>
              <w:t xml:space="preserve"> that the report be noted.</w:t>
            </w:r>
          </w:p>
          <w:p w14:paraId="3BCFA01A" w14:textId="5DD726A2" w:rsidR="00D0518A" w:rsidRPr="00E71679" w:rsidRDefault="00D0518A" w:rsidP="00E71679">
            <w:pPr>
              <w:autoSpaceDE w:val="0"/>
              <w:autoSpaceDN w:val="0"/>
              <w:adjustRightInd w:val="0"/>
              <w:rPr>
                <w:rFonts w:eastAsiaTheme="minorHAnsi" w:cs="Arial"/>
                <w:bCs/>
                <w:szCs w:val="24"/>
                <w:lang w:eastAsia="en-US"/>
              </w:rPr>
            </w:pPr>
          </w:p>
        </w:tc>
      </w:tr>
      <w:tr w:rsidR="0045306B" w:rsidRPr="00E47C00" w14:paraId="01931FDE" w14:textId="77777777" w:rsidTr="00372151">
        <w:tc>
          <w:tcPr>
            <w:tcW w:w="1148" w:type="dxa"/>
            <w:tcBorders>
              <w:top w:val="single" w:sz="4" w:space="0" w:color="auto"/>
              <w:left w:val="single" w:sz="4" w:space="0" w:color="auto"/>
              <w:bottom w:val="single" w:sz="4" w:space="0" w:color="auto"/>
              <w:right w:val="single" w:sz="4" w:space="0" w:color="auto"/>
            </w:tcBorders>
          </w:tcPr>
          <w:p w14:paraId="26B83B4E" w14:textId="043A35F5" w:rsidR="0045306B" w:rsidRDefault="0045306B" w:rsidP="003540E9">
            <w:pPr>
              <w:rPr>
                <w:rFonts w:cs="Arial"/>
                <w:szCs w:val="24"/>
              </w:rPr>
            </w:pPr>
            <w:r>
              <w:rPr>
                <w:rFonts w:cs="Arial"/>
                <w:szCs w:val="24"/>
              </w:rPr>
              <w:lastRenderedPageBreak/>
              <w:t>1769</w:t>
            </w:r>
          </w:p>
        </w:tc>
        <w:tc>
          <w:tcPr>
            <w:tcW w:w="8633" w:type="dxa"/>
            <w:tcBorders>
              <w:top w:val="single" w:sz="4" w:space="0" w:color="auto"/>
              <w:left w:val="single" w:sz="4" w:space="0" w:color="auto"/>
              <w:bottom w:val="single" w:sz="4" w:space="0" w:color="auto"/>
              <w:right w:val="single" w:sz="4" w:space="0" w:color="auto"/>
            </w:tcBorders>
          </w:tcPr>
          <w:p w14:paraId="26994899" w14:textId="77777777" w:rsidR="0045306B" w:rsidRDefault="0045306B" w:rsidP="0014422B">
            <w:pPr>
              <w:autoSpaceDE w:val="0"/>
              <w:autoSpaceDN w:val="0"/>
              <w:adjustRightInd w:val="0"/>
              <w:rPr>
                <w:rFonts w:eastAsiaTheme="minorHAnsi" w:cs="Arial"/>
                <w:b/>
                <w:bCs/>
                <w:szCs w:val="24"/>
                <w:lang w:eastAsia="en-US"/>
              </w:rPr>
            </w:pPr>
            <w:r>
              <w:rPr>
                <w:rFonts w:eastAsiaTheme="minorHAnsi" w:cs="Arial"/>
                <w:b/>
                <w:bCs/>
                <w:szCs w:val="24"/>
                <w:lang w:eastAsia="en-US"/>
              </w:rPr>
              <w:t>QUARTERLY UPDATE NOVEMBER 2020 TO JANUARY 2021</w:t>
            </w:r>
          </w:p>
          <w:p w14:paraId="7575C76E" w14:textId="77777777" w:rsidR="0045306B" w:rsidRDefault="0045306B" w:rsidP="0014422B">
            <w:pPr>
              <w:autoSpaceDE w:val="0"/>
              <w:autoSpaceDN w:val="0"/>
              <w:adjustRightInd w:val="0"/>
              <w:rPr>
                <w:rFonts w:eastAsiaTheme="minorHAnsi" w:cs="Arial"/>
                <w:b/>
                <w:bCs/>
                <w:szCs w:val="24"/>
                <w:lang w:eastAsia="en-US"/>
              </w:rPr>
            </w:pPr>
          </w:p>
          <w:p w14:paraId="61247FB9" w14:textId="77777777" w:rsidR="0045306B" w:rsidRDefault="0045306B" w:rsidP="0045306B">
            <w:pPr>
              <w:autoSpaceDE w:val="0"/>
              <w:autoSpaceDN w:val="0"/>
              <w:adjustRightInd w:val="0"/>
              <w:rPr>
                <w:rFonts w:eastAsiaTheme="minorHAnsi" w:cs="Arial"/>
                <w:bCs/>
                <w:szCs w:val="24"/>
                <w:lang w:eastAsia="en-US"/>
              </w:rPr>
            </w:pPr>
            <w:r w:rsidRPr="0045306B">
              <w:rPr>
                <w:rFonts w:eastAsiaTheme="minorHAnsi" w:cs="Arial"/>
                <w:bCs/>
                <w:szCs w:val="24"/>
                <w:lang w:eastAsia="en-US"/>
              </w:rPr>
              <w:t>The Chief Port Health Inspector submitted a repo</w:t>
            </w:r>
            <w:r>
              <w:rPr>
                <w:rFonts w:eastAsiaTheme="minorHAnsi" w:cs="Arial"/>
                <w:bCs/>
                <w:szCs w:val="24"/>
                <w:lang w:eastAsia="en-US"/>
              </w:rPr>
              <w:t xml:space="preserve">rt which detailed the quarterly </w:t>
            </w:r>
            <w:r w:rsidRPr="0045306B">
              <w:rPr>
                <w:rFonts w:eastAsiaTheme="minorHAnsi" w:cs="Arial"/>
                <w:bCs/>
                <w:szCs w:val="24"/>
                <w:lang w:eastAsia="en-US"/>
              </w:rPr>
              <w:t xml:space="preserve">summary of the Authority’s work in respect of </w:t>
            </w:r>
            <w:r>
              <w:rPr>
                <w:rFonts w:eastAsiaTheme="minorHAnsi" w:cs="Arial"/>
                <w:bCs/>
                <w:szCs w:val="24"/>
                <w:lang w:eastAsia="en-US"/>
              </w:rPr>
              <w:t xml:space="preserve">inspections, notifications, and </w:t>
            </w:r>
            <w:r w:rsidRPr="0045306B">
              <w:rPr>
                <w:rFonts w:eastAsiaTheme="minorHAnsi" w:cs="Arial"/>
                <w:bCs/>
                <w:szCs w:val="24"/>
                <w:lang w:eastAsia="en-US"/>
              </w:rPr>
              <w:t xml:space="preserve">investigations undertaken during the period </w:t>
            </w:r>
            <w:r>
              <w:rPr>
                <w:rFonts w:eastAsiaTheme="minorHAnsi" w:cs="Arial"/>
                <w:bCs/>
                <w:szCs w:val="24"/>
                <w:lang w:eastAsia="en-US"/>
              </w:rPr>
              <w:t>November 2020</w:t>
            </w:r>
            <w:r w:rsidRPr="0045306B">
              <w:rPr>
                <w:rFonts w:eastAsiaTheme="minorHAnsi" w:cs="Arial"/>
                <w:bCs/>
                <w:szCs w:val="24"/>
                <w:lang w:eastAsia="en-US"/>
              </w:rPr>
              <w:t xml:space="preserve"> to </w:t>
            </w:r>
            <w:r>
              <w:rPr>
                <w:rFonts w:eastAsiaTheme="minorHAnsi" w:cs="Arial"/>
                <w:bCs/>
                <w:szCs w:val="24"/>
                <w:lang w:eastAsia="en-US"/>
              </w:rPr>
              <w:t>January 2021</w:t>
            </w:r>
            <w:r w:rsidRPr="0045306B">
              <w:rPr>
                <w:rFonts w:eastAsiaTheme="minorHAnsi" w:cs="Arial"/>
                <w:bCs/>
                <w:szCs w:val="24"/>
                <w:lang w:eastAsia="en-US"/>
              </w:rPr>
              <w:t>.</w:t>
            </w:r>
          </w:p>
          <w:p w14:paraId="5044C6C1" w14:textId="77777777" w:rsidR="0045306B" w:rsidRDefault="0045306B" w:rsidP="0045306B">
            <w:pPr>
              <w:autoSpaceDE w:val="0"/>
              <w:autoSpaceDN w:val="0"/>
              <w:adjustRightInd w:val="0"/>
              <w:rPr>
                <w:rFonts w:eastAsiaTheme="minorHAnsi" w:cs="Arial"/>
                <w:bCs/>
                <w:szCs w:val="24"/>
                <w:lang w:eastAsia="en-US"/>
              </w:rPr>
            </w:pPr>
          </w:p>
          <w:p w14:paraId="77EBF71C" w14:textId="523F1824" w:rsidR="0045306B" w:rsidRDefault="0045306B" w:rsidP="0045306B">
            <w:pPr>
              <w:autoSpaceDE w:val="0"/>
              <w:autoSpaceDN w:val="0"/>
              <w:adjustRightInd w:val="0"/>
              <w:rPr>
                <w:rFonts w:eastAsiaTheme="minorHAnsi" w:cs="Arial"/>
                <w:bCs/>
                <w:szCs w:val="24"/>
                <w:lang w:eastAsia="en-US"/>
              </w:rPr>
            </w:pPr>
            <w:r>
              <w:rPr>
                <w:rFonts w:eastAsiaTheme="minorHAnsi" w:cs="Arial"/>
                <w:bCs/>
                <w:szCs w:val="24"/>
                <w:lang w:eastAsia="en-US"/>
              </w:rPr>
              <w:t>The Members were informed that there had been a rise in the number of Covid-19 cases</w:t>
            </w:r>
            <w:r w:rsidR="00F310DF">
              <w:rPr>
                <w:rFonts w:eastAsiaTheme="minorHAnsi" w:cs="Arial"/>
                <w:bCs/>
                <w:szCs w:val="24"/>
                <w:lang w:eastAsia="en-US"/>
              </w:rPr>
              <w:t xml:space="preserve"> and outbreaks</w:t>
            </w:r>
            <w:r>
              <w:rPr>
                <w:rFonts w:eastAsiaTheme="minorHAnsi" w:cs="Arial"/>
                <w:bCs/>
                <w:szCs w:val="24"/>
                <w:lang w:eastAsia="en-US"/>
              </w:rPr>
              <w:t xml:space="preserve"> on board vessels</w:t>
            </w:r>
            <w:r w:rsidR="0051616D">
              <w:rPr>
                <w:rFonts w:eastAsiaTheme="minorHAnsi" w:cs="Arial"/>
                <w:bCs/>
                <w:szCs w:val="24"/>
                <w:lang w:eastAsia="en-US"/>
              </w:rPr>
              <w:t xml:space="preserve"> arriving in our ports</w:t>
            </w:r>
            <w:r>
              <w:rPr>
                <w:rFonts w:eastAsiaTheme="minorHAnsi" w:cs="Arial"/>
                <w:bCs/>
                <w:szCs w:val="24"/>
                <w:lang w:eastAsia="en-US"/>
              </w:rPr>
              <w:t xml:space="preserve"> compared with the same period the previous year.</w:t>
            </w:r>
            <w:r w:rsidR="00F310DF">
              <w:rPr>
                <w:rFonts w:eastAsiaTheme="minorHAnsi" w:cs="Arial"/>
                <w:bCs/>
                <w:szCs w:val="24"/>
                <w:lang w:eastAsia="en-US"/>
              </w:rPr>
              <w:t xml:space="preserve"> This has presented many challenges to the Authority’s officers with each incident having some unique circumstances, often involving significant out-of-hours officer time. The Chief Port Health Inspector highlighted</w:t>
            </w:r>
            <w:r w:rsidR="00C2097F">
              <w:rPr>
                <w:rFonts w:eastAsiaTheme="minorHAnsi" w:cs="Arial"/>
                <w:bCs/>
                <w:szCs w:val="24"/>
                <w:lang w:eastAsia="en-US"/>
              </w:rPr>
              <w:t xml:space="preserve"> and praised</w:t>
            </w:r>
            <w:r w:rsidR="00F310DF">
              <w:rPr>
                <w:rFonts w:eastAsiaTheme="minorHAnsi" w:cs="Arial"/>
                <w:bCs/>
                <w:szCs w:val="24"/>
                <w:lang w:eastAsia="en-US"/>
              </w:rPr>
              <w:t xml:space="preserve"> the professionalism and dedication of the team.</w:t>
            </w:r>
          </w:p>
          <w:p w14:paraId="21894E87" w14:textId="77777777" w:rsidR="0045306B" w:rsidRDefault="0045306B" w:rsidP="0045306B">
            <w:pPr>
              <w:autoSpaceDE w:val="0"/>
              <w:autoSpaceDN w:val="0"/>
              <w:adjustRightInd w:val="0"/>
              <w:rPr>
                <w:rFonts w:eastAsiaTheme="minorHAnsi" w:cs="Arial"/>
                <w:bCs/>
                <w:szCs w:val="24"/>
                <w:lang w:eastAsia="en-US"/>
              </w:rPr>
            </w:pPr>
          </w:p>
          <w:p w14:paraId="46B4D37C" w14:textId="75C6D6E0" w:rsidR="0045306B" w:rsidRDefault="0045306B" w:rsidP="0045306B">
            <w:pPr>
              <w:autoSpaceDE w:val="0"/>
              <w:autoSpaceDN w:val="0"/>
              <w:adjustRightInd w:val="0"/>
              <w:rPr>
                <w:rFonts w:eastAsiaTheme="minorHAnsi" w:cs="Arial"/>
                <w:bCs/>
                <w:szCs w:val="24"/>
                <w:lang w:eastAsia="en-US"/>
              </w:rPr>
            </w:pPr>
            <w:r>
              <w:rPr>
                <w:rFonts w:eastAsiaTheme="minorHAnsi" w:cs="Arial"/>
                <w:bCs/>
                <w:szCs w:val="24"/>
                <w:lang w:eastAsia="en-US"/>
              </w:rPr>
              <w:t>A member of Board queried what had happened to individuals who tested positive whilst on board a vessel.  The Chief Port Health Inspector explained that a</w:t>
            </w:r>
            <w:r w:rsidRPr="0045306B">
              <w:rPr>
                <w:rFonts w:eastAsiaTheme="minorHAnsi" w:cs="Arial"/>
                <w:bCs/>
                <w:szCs w:val="24"/>
                <w:lang w:eastAsia="en-US"/>
              </w:rPr>
              <w:t>ll cases on board ships were notified to Public Healt</w:t>
            </w:r>
            <w:r>
              <w:rPr>
                <w:rFonts w:eastAsiaTheme="minorHAnsi" w:cs="Arial"/>
                <w:bCs/>
                <w:szCs w:val="24"/>
                <w:lang w:eastAsia="en-US"/>
              </w:rPr>
              <w:t>h England and partner agencies</w:t>
            </w:r>
            <w:r w:rsidR="0051616D">
              <w:rPr>
                <w:rFonts w:eastAsiaTheme="minorHAnsi" w:cs="Arial"/>
                <w:bCs/>
                <w:szCs w:val="24"/>
                <w:lang w:eastAsia="en-US"/>
              </w:rPr>
              <w:t>.</w:t>
            </w:r>
            <w:r>
              <w:rPr>
                <w:rFonts w:eastAsiaTheme="minorHAnsi" w:cs="Arial"/>
                <w:bCs/>
                <w:szCs w:val="24"/>
                <w:lang w:eastAsia="en-US"/>
              </w:rPr>
              <w:t xml:space="preserve"> </w:t>
            </w:r>
            <w:r w:rsidR="0051616D">
              <w:rPr>
                <w:rFonts w:eastAsiaTheme="minorHAnsi" w:cs="Arial"/>
                <w:bCs/>
                <w:szCs w:val="24"/>
                <w:lang w:eastAsia="en-US"/>
              </w:rPr>
              <w:t>If crew members were asymptomatic or well enough, i</w:t>
            </w:r>
            <w:r w:rsidRPr="0045306B">
              <w:rPr>
                <w:rFonts w:eastAsiaTheme="minorHAnsi" w:cs="Arial"/>
                <w:bCs/>
                <w:szCs w:val="24"/>
                <w:lang w:eastAsia="en-US"/>
              </w:rPr>
              <w:t>solation took place on board each vessel</w:t>
            </w:r>
            <w:r w:rsidR="0051616D">
              <w:rPr>
                <w:rFonts w:eastAsiaTheme="minorHAnsi" w:cs="Arial"/>
                <w:bCs/>
                <w:szCs w:val="24"/>
                <w:lang w:eastAsia="en-US"/>
              </w:rPr>
              <w:t xml:space="preserve"> under port health supervision</w:t>
            </w:r>
            <w:r w:rsidRPr="0045306B">
              <w:rPr>
                <w:rFonts w:eastAsiaTheme="minorHAnsi" w:cs="Arial"/>
                <w:bCs/>
                <w:szCs w:val="24"/>
                <w:lang w:eastAsia="en-US"/>
              </w:rPr>
              <w:t xml:space="preserve"> or in dedicated hotel facilities.</w:t>
            </w:r>
            <w:r>
              <w:rPr>
                <w:rFonts w:eastAsiaTheme="minorHAnsi" w:cs="Arial"/>
                <w:bCs/>
                <w:szCs w:val="24"/>
                <w:lang w:eastAsia="en-US"/>
              </w:rPr>
              <w:t xml:space="preserve">  </w:t>
            </w:r>
          </w:p>
          <w:p w14:paraId="0EABEE4A" w14:textId="77777777" w:rsidR="0045306B" w:rsidRDefault="0045306B" w:rsidP="0045306B">
            <w:pPr>
              <w:autoSpaceDE w:val="0"/>
              <w:autoSpaceDN w:val="0"/>
              <w:adjustRightInd w:val="0"/>
              <w:rPr>
                <w:rFonts w:eastAsiaTheme="minorHAnsi" w:cs="Arial"/>
                <w:bCs/>
                <w:szCs w:val="24"/>
                <w:lang w:eastAsia="en-US"/>
              </w:rPr>
            </w:pPr>
          </w:p>
          <w:p w14:paraId="04C7D716" w14:textId="54A2C0A6" w:rsidR="0045306B" w:rsidRPr="0045306B" w:rsidRDefault="0045306B" w:rsidP="0045306B">
            <w:pPr>
              <w:autoSpaceDE w:val="0"/>
              <w:autoSpaceDN w:val="0"/>
              <w:adjustRightInd w:val="0"/>
              <w:rPr>
                <w:rFonts w:eastAsiaTheme="minorHAnsi" w:cs="Arial"/>
                <w:bCs/>
                <w:szCs w:val="24"/>
                <w:lang w:eastAsia="en-US"/>
              </w:rPr>
            </w:pPr>
            <w:r w:rsidRPr="0045306B">
              <w:rPr>
                <w:rFonts w:eastAsiaTheme="minorHAnsi" w:cs="Arial"/>
                <w:b/>
                <w:bCs/>
                <w:szCs w:val="24"/>
                <w:lang w:eastAsia="en-US"/>
              </w:rPr>
              <w:t>Agreed –</w:t>
            </w:r>
            <w:r>
              <w:rPr>
                <w:rFonts w:eastAsiaTheme="minorHAnsi" w:cs="Arial"/>
                <w:bCs/>
                <w:szCs w:val="24"/>
                <w:lang w:eastAsia="en-US"/>
              </w:rPr>
              <w:t xml:space="preserve"> that the report be noted.</w:t>
            </w:r>
          </w:p>
        </w:tc>
      </w:tr>
    </w:tbl>
    <w:p w14:paraId="00A90F92" w14:textId="2222087A" w:rsidR="002D3788" w:rsidRPr="00E47C00" w:rsidRDefault="007A25E4">
      <w:pPr>
        <w:rPr>
          <w:rFonts w:cs="Arial"/>
          <w:szCs w:val="24"/>
        </w:rPr>
      </w:pPr>
      <w:r>
        <w:rPr>
          <w:rFonts w:cs="Arial"/>
          <w:szCs w:val="24"/>
        </w:rPr>
        <w:t xml:space="preserve"> </w:t>
      </w:r>
    </w:p>
    <w:sectPr w:rsidR="002D3788" w:rsidRPr="00E47C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17B67" w14:textId="77777777" w:rsidR="009137E1" w:rsidRDefault="009137E1" w:rsidP="00E307A1">
      <w:r>
        <w:separator/>
      </w:r>
    </w:p>
  </w:endnote>
  <w:endnote w:type="continuationSeparator" w:id="0">
    <w:p w14:paraId="4056BBF3" w14:textId="77777777" w:rsidR="009137E1" w:rsidRDefault="009137E1" w:rsidP="00E3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61DB" w14:textId="77777777" w:rsidR="009137E1" w:rsidRDefault="009137E1" w:rsidP="00E307A1">
      <w:r>
        <w:separator/>
      </w:r>
    </w:p>
  </w:footnote>
  <w:footnote w:type="continuationSeparator" w:id="0">
    <w:p w14:paraId="5EB27796" w14:textId="77777777" w:rsidR="009137E1" w:rsidRDefault="009137E1" w:rsidP="00E3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9F4"/>
    <w:multiLevelType w:val="hybridMultilevel"/>
    <w:tmpl w:val="9A46FC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D7B50"/>
    <w:multiLevelType w:val="hybridMultilevel"/>
    <w:tmpl w:val="AD46D1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42EFD"/>
    <w:multiLevelType w:val="hybridMultilevel"/>
    <w:tmpl w:val="A69E78E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 w15:restartNumberingAfterBreak="0">
    <w:nsid w:val="14D0173D"/>
    <w:multiLevelType w:val="hybridMultilevel"/>
    <w:tmpl w:val="7F2E9534"/>
    <w:lvl w:ilvl="0" w:tplc="FAB805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92F7E"/>
    <w:multiLevelType w:val="hybridMultilevel"/>
    <w:tmpl w:val="475C0B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12E1D44"/>
    <w:multiLevelType w:val="hybridMultilevel"/>
    <w:tmpl w:val="F5F8B8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FB54E0"/>
    <w:multiLevelType w:val="hybridMultilevel"/>
    <w:tmpl w:val="9B4A0F98"/>
    <w:lvl w:ilvl="0" w:tplc="A7E238BC">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866EC4"/>
    <w:multiLevelType w:val="hybridMultilevel"/>
    <w:tmpl w:val="2FF083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5557DA"/>
    <w:multiLevelType w:val="hybridMultilevel"/>
    <w:tmpl w:val="DAB2977A"/>
    <w:lvl w:ilvl="0" w:tplc="729EB9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68438B"/>
    <w:multiLevelType w:val="hybridMultilevel"/>
    <w:tmpl w:val="2D4AE3EE"/>
    <w:lvl w:ilvl="0" w:tplc="CF2C3F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0457BE"/>
    <w:multiLevelType w:val="hybridMultilevel"/>
    <w:tmpl w:val="A5CC2AEA"/>
    <w:lvl w:ilvl="0" w:tplc="D632BC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DC224C"/>
    <w:multiLevelType w:val="hybridMultilevel"/>
    <w:tmpl w:val="F4BA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621B80"/>
    <w:multiLevelType w:val="hybridMultilevel"/>
    <w:tmpl w:val="E5BCDC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CD0817"/>
    <w:multiLevelType w:val="hybridMultilevel"/>
    <w:tmpl w:val="D5BC2D88"/>
    <w:lvl w:ilvl="0" w:tplc="FAB805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B45C81"/>
    <w:multiLevelType w:val="hybridMultilevel"/>
    <w:tmpl w:val="409CF944"/>
    <w:lvl w:ilvl="0" w:tplc="680CF5B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BA7AC4"/>
    <w:multiLevelType w:val="hybridMultilevel"/>
    <w:tmpl w:val="5DD2B0A8"/>
    <w:lvl w:ilvl="0" w:tplc="D27C71B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C79AB"/>
    <w:multiLevelType w:val="hybridMultilevel"/>
    <w:tmpl w:val="EDA6C0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3857B0"/>
    <w:multiLevelType w:val="hybridMultilevel"/>
    <w:tmpl w:val="6896D970"/>
    <w:lvl w:ilvl="0" w:tplc="A836AF4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265C50"/>
    <w:multiLevelType w:val="hybridMultilevel"/>
    <w:tmpl w:val="5EAEAB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E849DB"/>
    <w:multiLevelType w:val="hybridMultilevel"/>
    <w:tmpl w:val="F60E0C40"/>
    <w:lvl w:ilvl="0" w:tplc="08090019">
      <w:start w:val="1"/>
      <w:numFmt w:val="lowerLetter"/>
      <w:lvlText w:val="%1."/>
      <w:lvlJc w:val="left"/>
      <w:pPr>
        <w:ind w:left="64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5C10C39"/>
    <w:multiLevelType w:val="hybridMultilevel"/>
    <w:tmpl w:val="1CE27A14"/>
    <w:lvl w:ilvl="0" w:tplc="FAB8053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E2203C2"/>
    <w:multiLevelType w:val="hybridMultilevel"/>
    <w:tmpl w:val="742E9AB4"/>
    <w:lvl w:ilvl="0" w:tplc="B952F1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453562"/>
    <w:multiLevelType w:val="hybridMultilevel"/>
    <w:tmpl w:val="B3D0E9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7129F4"/>
    <w:multiLevelType w:val="hybridMultilevel"/>
    <w:tmpl w:val="42703E9E"/>
    <w:lvl w:ilvl="0" w:tplc="FAB805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17E9F"/>
    <w:multiLevelType w:val="hybridMultilevel"/>
    <w:tmpl w:val="77D0F196"/>
    <w:lvl w:ilvl="0" w:tplc="C4FA3A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A4207E"/>
    <w:multiLevelType w:val="hybridMultilevel"/>
    <w:tmpl w:val="C4A80532"/>
    <w:lvl w:ilvl="0" w:tplc="814242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53606C"/>
    <w:multiLevelType w:val="hybridMultilevel"/>
    <w:tmpl w:val="B3BA8DB6"/>
    <w:lvl w:ilvl="0" w:tplc="DEA4C3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90561A"/>
    <w:multiLevelType w:val="hybridMultilevel"/>
    <w:tmpl w:val="1902D796"/>
    <w:lvl w:ilvl="0" w:tplc="3BFEDAB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1C2224"/>
    <w:multiLevelType w:val="hybridMultilevel"/>
    <w:tmpl w:val="C6B8367A"/>
    <w:lvl w:ilvl="0" w:tplc="8968F2AE">
      <w:start w:val="1"/>
      <w:numFmt w:val="lowerLetter"/>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F57113"/>
    <w:multiLevelType w:val="hybridMultilevel"/>
    <w:tmpl w:val="4C0266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20"/>
  </w:num>
  <w:num w:numId="6">
    <w:abstractNumId w:val="3"/>
  </w:num>
  <w:num w:numId="7">
    <w:abstractNumId w:val="23"/>
  </w:num>
  <w:num w:numId="8">
    <w:abstractNumId w:val="0"/>
  </w:num>
  <w:num w:numId="9">
    <w:abstractNumId w:val="5"/>
  </w:num>
  <w:num w:numId="10">
    <w:abstractNumId w:val="10"/>
  </w:num>
  <w:num w:numId="11">
    <w:abstractNumId w:val="16"/>
  </w:num>
  <w:num w:numId="12">
    <w:abstractNumId w:val="8"/>
  </w:num>
  <w:num w:numId="13">
    <w:abstractNumId w:val="22"/>
  </w:num>
  <w:num w:numId="14">
    <w:abstractNumId w:val="15"/>
  </w:num>
  <w:num w:numId="15">
    <w:abstractNumId w:val="24"/>
  </w:num>
  <w:num w:numId="16">
    <w:abstractNumId w:val="28"/>
  </w:num>
  <w:num w:numId="17">
    <w:abstractNumId w:val="14"/>
  </w:num>
  <w:num w:numId="18">
    <w:abstractNumId w:val="11"/>
  </w:num>
  <w:num w:numId="19">
    <w:abstractNumId w:val="18"/>
  </w:num>
  <w:num w:numId="20">
    <w:abstractNumId w:val="1"/>
  </w:num>
  <w:num w:numId="21">
    <w:abstractNumId w:val="9"/>
  </w:num>
  <w:num w:numId="22">
    <w:abstractNumId w:val="7"/>
  </w:num>
  <w:num w:numId="23">
    <w:abstractNumId w:val="12"/>
  </w:num>
  <w:num w:numId="24">
    <w:abstractNumId w:val="27"/>
  </w:num>
  <w:num w:numId="25">
    <w:abstractNumId w:val="6"/>
  </w:num>
  <w:num w:numId="26">
    <w:abstractNumId w:val="29"/>
  </w:num>
  <w:num w:numId="27">
    <w:abstractNumId w:val="25"/>
  </w:num>
  <w:num w:numId="28">
    <w:abstractNumId w:val="17"/>
  </w:num>
  <w:num w:numId="29">
    <w:abstractNumId w:val="21"/>
  </w:num>
  <w:num w:numId="30">
    <w:abstractNumId w:val="2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02A"/>
    <w:rsid w:val="000074E0"/>
    <w:rsid w:val="00010191"/>
    <w:rsid w:val="00015EC4"/>
    <w:rsid w:val="00025473"/>
    <w:rsid w:val="0005055E"/>
    <w:rsid w:val="0006463A"/>
    <w:rsid w:val="0007025B"/>
    <w:rsid w:val="00081095"/>
    <w:rsid w:val="00085225"/>
    <w:rsid w:val="00091810"/>
    <w:rsid w:val="000A41E6"/>
    <w:rsid w:val="000A71BD"/>
    <w:rsid w:val="000B7A0C"/>
    <w:rsid w:val="000B7A14"/>
    <w:rsid w:val="000D2071"/>
    <w:rsid w:val="000E35BD"/>
    <w:rsid w:val="000F01B6"/>
    <w:rsid w:val="000F1043"/>
    <w:rsid w:val="000F3F99"/>
    <w:rsid w:val="000F3FEB"/>
    <w:rsid w:val="00100DF4"/>
    <w:rsid w:val="001112DF"/>
    <w:rsid w:val="00125279"/>
    <w:rsid w:val="00141308"/>
    <w:rsid w:val="0014337D"/>
    <w:rsid w:val="00143521"/>
    <w:rsid w:val="0014422B"/>
    <w:rsid w:val="00147B73"/>
    <w:rsid w:val="00170B2B"/>
    <w:rsid w:val="00195D4D"/>
    <w:rsid w:val="001972E8"/>
    <w:rsid w:val="001A2EB1"/>
    <w:rsid w:val="001A3263"/>
    <w:rsid w:val="001B1D7F"/>
    <w:rsid w:val="001B3F03"/>
    <w:rsid w:val="001C0330"/>
    <w:rsid w:val="001C67EB"/>
    <w:rsid w:val="001C736F"/>
    <w:rsid w:val="001D1F98"/>
    <w:rsid w:val="001D657B"/>
    <w:rsid w:val="001D74F2"/>
    <w:rsid w:val="001E1A3E"/>
    <w:rsid w:val="001F0BCB"/>
    <w:rsid w:val="001F2EF8"/>
    <w:rsid w:val="001F683C"/>
    <w:rsid w:val="00201AC7"/>
    <w:rsid w:val="0022418F"/>
    <w:rsid w:val="002334C2"/>
    <w:rsid w:val="00244821"/>
    <w:rsid w:val="00252122"/>
    <w:rsid w:val="002616BC"/>
    <w:rsid w:val="002678EF"/>
    <w:rsid w:val="00275D1D"/>
    <w:rsid w:val="00276B58"/>
    <w:rsid w:val="00281992"/>
    <w:rsid w:val="002A2DA3"/>
    <w:rsid w:val="002B0DB1"/>
    <w:rsid w:val="002C4AD2"/>
    <w:rsid w:val="002C676C"/>
    <w:rsid w:val="002D2B17"/>
    <w:rsid w:val="002D32DE"/>
    <w:rsid w:val="002D3788"/>
    <w:rsid w:val="002D397B"/>
    <w:rsid w:val="002E0331"/>
    <w:rsid w:val="002E76B3"/>
    <w:rsid w:val="0030115E"/>
    <w:rsid w:val="00306AD2"/>
    <w:rsid w:val="00306D3D"/>
    <w:rsid w:val="00327BD4"/>
    <w:rsid w:val="00331383"/>
    <w:rsid w:val="00331EED"/>
    <w:rsid w:val="003329B9"/>
    <w:rsid w:val="00334EEC"/>
    <w:rsid w:val="00345ECC"/>
    <w:rsid w:val="003540E9"/>
    <w:rsid w:val="00356659"/>
    <w:rsid w:val="00356663"/>
    <w:rsid w:val="003676A1"/>
    <w:rsid w:val="00372151"/>
    <w:rsid w:val="00384F07"/>
    <w:rsid w:val="00392336"/>
    <w:rsid w:val="003B337D"/>
    <w:rsid w:val="003C158A"/>
    <w:rsid w:val="003C7E84"/>
    <w:rsid w:val="003D29AE"/>
    <w:rsid w:val="003F1CB9"/>
    <w:rsid w:val="003F62FC"/>
    <w:rsid w:val="003F6BEE"/>
    <w:rsid w:val="004052E0"/>
    <w:rsid w:val="00421C5D"/>
    <w:rsid w:val="004221C6"/>
    <w:rsid w:val="00422FE9"/>
    <w:rsid w:val="0045306B"/>
    <w:rsid w:val="004655B5"/>
    <w:rsid w:val="00466556"/>
    <w:rsid w:val="00471BA3"/>
    <w:rsid w:val="0047205C"/>
    <w:rsid w:val="004838B1"/>
    <w:rsid w:val="004867DB"/>
    <w:rsid w:val="00496655"/>
    <w:rsid w:val="00496D02"/>
    <w:rsid w:val="004A7BDF"/>
    <w:rsid w:val="004B1B47"/>
    <w:rsid w:val="004B4A56"/>
    <w:rsid w:val="004B6963"/>
    <w:rsid w:val="004B757B"/>
    <w:rsid w:val="004C5FBA"/>
    <w:rsid w:val="004C6FCD"/>
    <w:rsid w:val="004E58F2"/>
    <w:rsid w:val="004F3E85"/>
    <w:rsid w:val="004F48F8"/>
    <w:rsid w:val="00506098"/>
    <w:rsid w:val="00512D06"/>
    <w:rsid w:val="00515456"/>
    <w:rsid w:val="005155D9"/>
    <w:rsid w:val="0051616D"/>
    <w:rsid w:val="00517CE2"/>
    <w:rsid w:val="00524694"/>
    <w:rsid w:val="00526F23"/>
    <w:rsid w:val="00550B4C"/>
    <w:rsid w:val="00571606"/>
    <w:rsid w:val="005768C9"/>
    <w:rsid w:val="00582181"/>
    <w:rsid w:val="00584EC9"/>
    <w:rsid w:val="005856A6"/>
    <w:rsid w:val="00586935"/>
    <w:rsid w:val="005A156D"/>
    <w:rsid w:val="005A2719"/>
    <w:rsid w:val="005B3E86"/>
    <w:rsid w:val="005D40C8"/>
    <w:rsid w:val="005D6A81"/>
    <w:rsid w:val="005E1C6C"/>
    <w:rsid w:val="005F1207"/>
    <w:rsid w:val="005F120C"/>
    <w:rsid w:val="005F7840"/>
    <w:rsid w:val="00613AE4"/>
    <w:rsid w:val="00615B39"/>
    <w:rsid w:val="006223F9"/>
    <w:rsid w:val="0062421B"/>
    <w:rsid w:val="0062651A"/>
    <w:rsid w:val="00653B27"/>
    <w:rsid w:val="006632C8"/>
    <w:rsid w:val="006643D8"/>
    <w:rsid w:val="006661D0"/>
    <w:rsid w:val="006667A4"/>
    <w:rsid w:val="00667190"/>
    <w:rsid w:val="00671B92"/>
    <w:rsid w:val="006948EC"/>
    <w:rsid w:val="006A4AB9"/>
    <w:rsid w:val="006A5E43"/>
    <w:rsid w:val="006B0C85"/>
    <w:rsid w:val="006B579A"/>
    <w:rsid w:val="006D0579"/>
    <w:rsid w:val="006D41A7"/>
    <w:rsid w:val="006E0B89"/>
    <w:rsid w:val="006E7748"/>
    <w:rsid w:val="006F10B7"/>
    <w:rsid w:val="006F7C58"/>
    <w:rsid w:val="00704DD9"/>
    <w:rsid w:val="00713384"/>
    <w:rsid w:val="0074056E"/>
    <w:rsid w:val="00747027"/>
    <w:rsid w:val="00747E2F"/>
    <w:rsid w:val="0075040C"/>
    <w:rsid w:val="0075099D"/>
    <w:rsid w:val="0075198A"/>
    <w:rsid w:val="00755742"/>
    <w:rsid w:val="007568FF"/>
    <w:rsid w:val="00757E9C"/>
    <w:rsid w:val="00770EBE"/>
    <w:rsid w:val="00775ED9"/>
    <w:rsid w:val="00776258"/>
    <w:rsid w:val="00776A78"/>
    <w:rsid w:val="0078502A"/>
    <w:rsid w:val="00787B39"/>
    <w:rsid w:val="00790DE8"/>
    <w:rsid w:val="00796096"/>
    <w:rsid w:val="007A25E4"/>
    <w:rsid w:val="007A7ABB"/>
    <w:rsid w:val="007B1AB7"/>
    <w:rsid w:val="007C559B"/>
    <w:rsid w:val="007C745B"/>
    <w:rsid w:val="007D231A"/>
    <w:rsid w:val="007D34CA"/>
    <w:rsid w:val="007F0222"/>
    <w:rsid w:val="007F0EA5"/>
    <w:rsid w:val="007F4934"/>
    <w:rsid w:val="007F7EF2"/>
    <w:rsid w:val="008021F3"/>
    <w:rsid w:val="00811F5B"/>
    <w:rsid w:val="008122A6"/>
    <w:rsid w:val="0083274B"/>
    <w:rsid w:val="00842A81"/>
    <w:rsid w:val="00842CEA"/>
    <w:rsid w:val="00851801"/>
    <w:rsid w:val="0088133A"/>
    <w:rsid w:val="00890B32"/>
    <w:rsid w:val="00897433"/>
    <w:rsid w:val="008A2B3B"/>
    <w:rsid w:val="008A7F85"/>
    <w:rsid w:val="008B2649"/>
    <w:rsid w:val="008D21C6"/>
    <w:rsid w:val="008D3948"/>
    <w:rsid w:val="008D3CEC"/>
    <w:rsid w:val="008D6FB4"/>
    <w:rsid w:val="008E0110"/>
    <w:rsid w:val="008F1D49"/>
    <w:rsid w:val="008F3501"/>
    <w:rsid w:val="008F4D99"/>
    <w:rsid w:val="009102EA"/>
    <w:rsid w:val="00910CA1"/>
    <w:rsid w:val="009137E1"/>
    <w:rsid w:val="0093203D"/>
    <w:rsid w:val="00943651"/>
    <w:rsid w:val="00947A5A"/>
    <w:rsid w:val="00951BF0"/>
    <w:rsid w:val="00954EFD"/>
    <w:rsid w:val="009570A3"/>
    <w:rsid w:val="00963381"/>
    <w:rsid w:val="009664E1"/>
    <w:rsid w:val="009726BC"/>
    <w:rsid w:val="009A57FE"/>
    <w:rsid w:val="009B0B58"/>
    <w:rsid w:val="009B6A8C"/>
    <w:rsid w:val="009C54B3"/>
    <w:rsid w:val="009D447D"/>
    <w:rsid w:val="009F0A61"/>
    <w:rsid w:val="00A00A44"/>
    <w:rsid w:val="00A12318"/>
    <w:rsid w:val="00A12DAD"/>
    <w:rsid w:val="00A26469"/>
    <w:rsid w:val="00A27A92"/>
    <w:rsid w:val="00A30D43"/>
    <w:rsid w:val="00A336F9"/>
    <w:rsid w:val="00A3760D"/>
    <w:rsid w:val="00A45E88"/>
    <w:rsid w:val="00A47048"/>
    <w:rsid w:val="00A62004"/>
    <w:rsid w:val="00A65C9F"/>
    <w:rsid w:val="00A7500A"/>
    <w:rsid w:val="00A76071"/>
    <w:rsid w:val="00A91491"/>
    <w:rsid w:val="00A95EE7"/>
    <w:rsid w:val="00AA3AE4"/>
    <w:rsid w:val="00AB5080"/>
    <w:rsid w:val="00AB60F0"/>
    <w:rsid w:val="00AC6138"/>
    <w:rsid w:val="00AD2F85"/>
    <w:rsid w:val="00AD73B6"/>
    <w:rsid w:val="00AD7DE7"/>
    <w:rsid w:val="00AE1AB6"/>
    <w:rsid w:val="00AE4588"/>
    <w:rsid w:val="00AF3EA7"/>
    <w:rsid w:val="00B05D8F"/>
    <w:rsid w:val="00B361D3"/>
    <w:rsid w:val="00B54DC8"/>
    <w:rsid w:val="00B55E23"/>
    <w:rsid w:val="00B56C64"/>
    <w:rsid w:val="00B6695C"/>
    <w:rsid w:val="00B76278"/>
    <w:rsid w:val="00B8077B"/>
    <w:rsid w:val="00B825EC"/>
    <w:rsid w:val="00B9427F"/>
    <w:rsid w:val="00B960F5"/>
    <w:rsid w:val="00B964B4"/>
    <w:rsid w:val="00BB126A"/>
    <w:rsid w:val="00BB2CC2"/>
    <w:rsid w:val="00BB2D76"/>
    <w:rsid w:val="00BC1398"/>
    <w:rsid w:val="00BC4C6B"/>
    <w:rsid w:val="00BD0EE9"/>
    <w:rsid w:val="00BD5959"/>
    <w:rsid w:val="00BE0502"/>
    <w:rsid w:val="00BE4B90"/>
    <w:rsid w:val="00BE796F"/>
    <w:rsid w:val="00C01024"/>
    <w:rsid w:val="00C1564B"/>
    <w:rsid w:val="00C2097F"/>
    <w:rsid w:val="00C20DA0"/>
    <w:rsid w:val="00C22F27"/>
    <w:rsid w:val="00C2508B"/>
    <w:rsid w:val="00C35F5A"/>
    <w:rsid w:val="00C41919"/>
    <w:rsid w:val="00C446B9"/>
    <w:rsid w:val="00C46040"/>
    <w:rsid w:val="00C47C14"/>
    <w:rsid w:val="00C53599"/>
    <w:rsid w:val="00C64F85"/>
    <w:rsid w:val="00C73353"/>
    <w:rsid w:val="00C8213D"/>
    <w:rsid w:val="00C8478D"/>
    <w:rsid w:val="00C90D41"/>
    <w:rsid w:val="00C91C9C"/>
    <w:rsid w:val="00CA396B"/>
    <w:rsid w:val="00CB3469"/>
    <w:rsid w:val="00CB606D"/>
    <w:rsid w:val="00CD53F7"/>
    <w:rsid w:val="00CE059D"/>
    <w:rsid w:val="00CE1FC2"/>
    <w:rsid w:val="00CE2252"/>
    <w:rsid w:val="00CF2D67"/>
    <w:rsid w:val="00D0518A"/>
    <w:rsid w:val="00D0706A"/>
    <w:rsid w:val="00D143C0"/>
    <w:rsid w:val="00D15E87"/>
    <w:rsid w:val="00D174C7"/>
    <w:rsid w:val="00D17AFF"/>
    <w:rsid w:val="00D20227"/>
    <w:rsid w:val="00D21540"/>
    <w:rsid w:val="00D26930"/>
    <w:rsid w:val="00D4421C"/>
    <w:rsid w:val="00D45E38"/>
    <w:rsid w:val="00D5607F"/>
    <w:rsid w:val="00D63B97"/>
    <w:rsid w:val="00D6498C"/>
    <w:rsid w:val="00D67630"/>
    <w:rsid w:val="00D7041D"/>
    <w:rsid w:val="00D70FD2"/>
    <w:rsid w:val="00D75434"/>
    <w:rsid w:val="00DA34E9"/>
    <w:rsid w:val="00DA433F"/>
    <w:rsid w:val="00DA5025"/>
    <w:rsid w:val="00DA56B4"/>
    <w:rsid w:val="00DB2687"/>
    <w:rsid w:val="00DB63BD"/>
    <w:rsid w:val="00DB785C"/>
    <w:rsid w:val="00DC5C51"/>
    <w:rsid w:val="00DD713C"/>
    <w:rsid w:val="00DE3380"/>
    <w:rsid w:val="00DE5392"/>
    <w:rsid w:val="00DE6F01"/>
    <w:rsid w:val="00E0054C"/>
    <w:rsid w:val="00E03072"/>
    <w:rsid w:val="00E07F54"/>
    <w:rsid w:val="00E15696"/>
    <w:rsid w:val="00E307A1"/>
    <w:rsid w:val="00E3090A"/>
    <w:rsid w:val="00E30E13"/>
    <w:rsid w:val="00E47C00"/>
    <w:rsid w:val="00E5411D"/>
    <w:rsid w:val="00E552BC"/>
    <w:rsid w:val="00E619C1"/>
    <w:rsid w:val="00E63BF6"/>
    <w:rsid w:val="00E70BF5"/>
    <w:rsid w:val="00E71679"/>
    <w:rsid w:val="00E82652"/>
    <w:rsid w:val="00E848D0"/>
    <w:rsid w:val="00E8722D"/>
    <w:rsid w:val="00E87D60"/>
    <w:rsid w:val="00E97507"/>
    <w:rsid w:val="00EA22EE"/>
    <w:rsid w:val="00EB439D"/>
    <w:rsid w:val="00EC6629"/>
    <w:rsid w:val="00EC69DB"/>
    <w:rsid w:val="00ED3B8F"/>
    <w:rsid w:val="00EE7ACA"/>
    <w:rsid w:val="00EF2DFE"/>
    <w:rsid w:val="00EF7258"/>
    <w:rsid w:val="00F061D1"/>
    <w:rsid w:val="00F1312E"/>
    <w:rsid w:val="00F22703"/>
    <w:rsid w:val="00F23B7D"/>
    <w:rsid w:val="00F268C0"/>
    <w:rsid w:val="00F30A40"/>
    <w:rsid w:val="00F310DF"/>
    <w:rsid w:val="00F40C2F"/>
    <w:rsid w:val="00F45E56"/>
    <w:rsid w:val="00F50477"/>
    <w:rsid w:val="00F57B91"/>
    <w:rsid w:val="00F653DB"/>
    <w:rsid w:val="00F66E1A"/>
    <w:rsid w:val="00F90924"/>
    <w:rsid w:val="00FB10A3"/>
    <w:rsid w:val="00FB1872"/>
    <w:rsid w:val="00FB60A1"/>
    <w:rsid w:val="00FF185F"/>
    <w:rsid w:val="00FF5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52CD"/>
  <w15:docId w15:val="{F9B4B6CF-81B2-4236-AE9B-F1C0F954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02A"/>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78502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02A"/>
    <w:rPr>
      <w:rFonts w:ascii="Arial" w:eastAsia="Times New Roman" w:hAnsi="Arial" w:cs="Times New Roman"/>
      <w:b/>
      <w:sz w:val="24"/>
      <w:szCs w:val="20"/>
      <w:lang w:eastAsia="en-GB"/>
    </w:rPr>
  </w:style>
  <w:style w:type="character" w:styleId="Strong">
    <w:name w:val="Strong"/>
    <w:basedOn w:val="DefaultParagraphFont"/>
    <w:qFormat/>
    <w:rsid w:val="00C73353"/>
    <w:rPr>
      <w:b/>
      <w:bCs/>
    </w:rPr>
  </w:style>
  <w:style w:type="paragraph" w:styleId="ListParagraph">
    <w:name w:val="List Paragraph"/>
    <w:basedOn w:val="Normal"/>
    <w:uiPriority w:val="34"/>
    <w:qFormat/>
    <w:rsid w:val="00E15696"/>
    <w:pPr>
      <w:ind w:left="720"/>
      <w:contextualSpacing/>
    </w:pPr>
  </w:style>
  <w:style w:type="paragraph" w:styleId="BalloonText">
    <w:name w:val="Balloon Text"/>
    <w:basedOn w:val="Normal"/>
    <w:link w:val="BalloonTextChar"/>
    <w:uiPriority w:val="99"/>
    <w:semiHidden/>
    <w:unhideWhenUsed/>
    <w:rsid w:val="008D3CEC"/>
    <w:rPr>
      <w:rFonts w:ascii="Tahoma" w:hAnsi="Tahoma" w:cs="Tahoma"/>
      <w:sz w:val="16"/>
      <w:szCs w:val="16"/>
    </w:rPr>
  </w:style>
  <w:style w:type="character" w:customStyle="1" w:styleId="BalloonTextChar">
    <w:name w:val="Balloon Text Char"/>
    <w:basedOn w:val="DefaultParagraphFont"/>
    <w:link w:val="BalloonText"/>
    <w:uiPriority w:val="99"/>
    <w:semiHidden/>
    <w:rsid w:val="008D3CE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F653DB"/>
    <w:rPr>
      <w:sz w:val="16"/>
      <w:szCs w:val="16"/>
    </w:rPr>
  </w:style>
  <w:style w:type="paragraph" w:styleId="CommentText">
    <w:name w:val="annotation text"/>
    <w:basedOn w:val="Normal"/>
    <w:link w:val="CommentTextChar"/>
    <w:uiPriority w:val="99"/>
    <w:semiHidden/>
    <w:unhideWhenUsed/>
    <w:rsid w:val="00F653DB"/>
    <w:rPr>
      <w:sz w:val="20"/>
    </w:rPr>
  </w:style>
  <w:style w:type="character" w:customStyle="1" w:styleId="CommentTextChar">
    <w:name w:val="Comment Text Char"/>
    <w:basedOn w:val="DefaultParagraphFont"/>
    <w:link w:val="CommentText"/>
    <w:uiPriority w:val="99"/>
    <w:semiHidden/>
    <w:rsid w:val="00F653D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653DB"/>
    <w:rPr>
      <w:b/>
      <w:bCs/>
    </w:rPr>
  </w:style>
  <w:style w:type="character" w:customStyle="1" w:styleId="CommentSubjectChar">
    <w:name w:val="Comment Subject Char"/>
    <w:basedOn w:val="CommentTextChar"/>
    <w:link w:val="CommentSubject"/>
    <w:uiPriority w:val="99"/>
    <w:semiHidden/>
    <w:rsid w:val="00F653DB"/>
    <w:rPr>
      <w:rFonts w:ascii="Arial" w:eastAsia="Times New Roman" w:hAnsi="Arial" w:cs="Times New Roman"/>
      <w:b/>
      <w:bCs/>
      <w:sz w:val="20"/>
      <w:szCs w:val="20"/>
      <w:lang w:eastAsia="en-GB"/>
    </w:rPr>
  </w:style>
  <w:style w:type="paragraph" w:customStyle="1" w:styleId="Default">
    <w:name w:val="Default"/>
    <w:rsid w:val="00C4604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307A1"/>
    <w:pPr>
      <w:tabs>
        <w:tab w:val="center" w:pos="4513"/>
        <w:tab w:val="right" w:pos="9026"/>
      </w:tabs>
    </w:pPr>
  </w:style>
  <w:style w:type="character" w:customStyle="1" w:styleId="HeaderChar">
    <w:name w:val="Header Char"/>
    <w:basedOn w:val="DefaultParagraphFont"/>
    <w:link w:val="Header"/>
    <w:uiPriority w:val="99"/>
    <w:rsid w:val="00E307A1"/>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E307A1"/>
    <w:pPr>
      <w:tabs>
        <w:tab w:val="center" w:pos="4513"/>
        <w:tab w:val="right" w:pos="9026"/>
      </w:tabs>
    </w:pPr>
  </w:style>
  <w:style w:type="character" w:customStyle="1" w:styleId="FooterChar">
    <w:name w:val="Footer Char"/>
    <w:basedOn w:val="DefaultParagraphFont"/>
    <w:link w:val="Footer"/>
    <w:uiPriority w:val="99"/>
    <w:rsid w:val="00E307A1"/>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1322">
      <w:bodyDiv w:val="1"/>
      <w:marLeft w:val="0"/>
      <w:marRight w:val="0"/>
      <w:marTop w:val="0"/>
      <w:marBottom w:val="0"/>
      <w:divBdr>
        <w:top w:val="none" w:sz="0" w:space="0" w:color="auto"/>
        <w:left w:val="none" w:sz="0" w:space="0" w:color="auto"/>
        <w:bottom w:val="none" w:sz="0" w:space="0" w:color="auto"/>
        <w:right w:val="none" w:sz="0" w:space="0" w:color="auto"/>
      </w:divBdr>
    </w:div>
    <w:div w:id="654914360">
      <w:bodyDiv w:val="1"/>
      <w:marLeft w:val="0"/>
      <w:marRight w:val="0"/>
      <w:marTop w:val="0"/>
      <w:marBottom w:val="0"/>
      <w:divBdr>
        <w:top w:val="none" w:sz="0" w:space="0" w:color="auto"/>
        <w:left w:val="none" w:sz="0" w:space="0" w:color="auto"/>
        <w:bottom w:val="none" w:sz="0" w:space="0" w:color="auto"/>
        <w:right w:val="none" w:sz="0" w:space="0" w:color="auto"/>
      </w:divBdr>
    </w:div>
    <w:div w:id="790631140">
      <w:bodyDiv w:val="1"/>
      <w:marLeft w:val="0"/>
      <w:marRight w:val="0"/>
      <w:marTop w:val="0"/>
      <w:marBottom w:val="0"/>
      <w:divBdr>
        <w:top w:val="none" w:sz="0" w:space="0" w:color="auto"/>
        <w:left w:val="none" w:sz="0" w:space="0" w:color="auto"/>
        <w:bottom w:val="none" w:sz="0" w:space="0" w:color="auto"/>
        <w:right w:val="none" w:sz="0" w:space="0" w:color="auto"/>
      </w:divBdr>
    </w:div>
    <w:div w:id="1525441959">
      <w:bodyDiv w:val="1"/>
      <w:marLeft w:val="0"/>
      <w:marRight w:val="0"/>
      <w:marTop w:val="0"/>
      <w:marBottom w:val="0"/>
      <w:divBdr>
        <w:top w:val="none" w:sz="0" w:space="0" w:color="auto"/>
        <w:left w:val="none" w:sz="0" w:space="0" w:color="auto"/>
        <w:bottom w:val="none" w:sz="0" w:space="0" w:color="auto"/>
        <w:right w:val="none" w:sz="0" w:space="0" w:color="auto"/>
      </w:divBdr>
    </w:div>
    <w:div w:id="17207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F4AD0-C51F-40A9-B577-62790BC89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Hamil</dc:creator>
  <cp:keywords/>
  <dc:description/>
  <cp:lastModifiedBy>Laurence Dettman</cp:lastModifiedBy>
  <cp:revision>2</cp:revision>
  <cp:lastPrinted>2021-05-19T20:44:00Z</cp:lastPrinted>
  <dcterms:created xsi:type="dcterms:W3CDTF">2021-06-17T10:22:00Z</dcterms:created>
  <dcterms:modified xsi:type="dcterms:W3CDTF">2021-06-17T10:22:00Z</dcterms:modified>
</cp:coreProperties>
</file>