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19849033"/>
        <w:docPartObj>
          <w:docPartGallery w:val="Cover Pages"/>
          <w:docPartUnique/>
        </w:docPartObj>
      </w:sdtPr>
      <w:sdtEndPr>
        <w:rPr>
          <w:caps/>
          <w:color w:val="99CB38" w:themeColor="accent1"/>
          <w:sz w:val="64"/>
          <w:szCs w:val="64"/>
        </w:rPr>
      </w:sdtEndPr>
      <w:sdtContent>
        <w:p w14:paraId="395855DE" w14:textId="77777777" w:rsidR="00276E96" w:rsidRDefault="00674F3E" w:rsidP="00674F3E">
          <w:pPr>
            <w:jc w:val="left"/>
          </w:pPr>
          <w:r>
            <w:rPr>
              <w:noProof/>
            </w:rPr>
            <w:t xml:space="preserve">                </w:t>
          </w:r>
          <w:r>
            <w:rPr>
              <w:noProof/>
            </w:rPr>
            <w:drawing>
              <wp:inline distT="0" distB="0" distL="0" distR="0" wp14:anchorId="72C8080A" wp14:editId="7EE953AD">
                <wp:extent cx="1641600" cy="1630800"/>
                <wp:effectExtent l="0" t="0" r="0" b="7620"/>
                <wp:docPr id="12" name="Picture 1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1600" cy="1630800"/>
                        </a:xfrm>
                        <a:prstGeom prst="rect">
                          <a:avLst/>
                        </a:prstGeom>
                      </pic:spPr>
                    </pic:pic>
                  </a:graphicData>
                </a:graphic>
              </wp:inline>
            </w:drawing>
          </w:r>
          <w:r w:rsidR="00C17F87">
            <w:t xml:space="preserve">             </w:t>
          </w:r>
          <w:r w:rsidR="00276E96">
            <w:rPr>
              <w:noProof/>
            </w:rPr>
            <w:t xml:space="preserve">  </w:t>
          </w:r>
          <w:r w:rsidR="00276E96">
            <w:rPr>
              <w:noProof/>
            </w:rPr>
            <mc:AlternateContent>
              <mc:Choice Requires="wpg">
                <w:drawing>
                  <wp:anchor distT="0" distB="0" distL="114300" distR="114300" simplePos="0" relativeHeight="251659264" behindDoc="0" locked="0" layoutInCell="1" allowOverlap="1" wp14:anchorId="583C115A" wp14:editId="13728D21">
                    <wp:simplePos x="0" y="0"/>
                    <wp:positionH relativeFrom="page">
                      <wp:align>right</wp:align>
                    </wp:positionH>
                    <wp:positionV relativeFrom="page">
                      <wp:align>top</wp:align>
                    </wp:positionV>
                    <wp:extent cx="3113670" cy="10058400"/>
                    <wp:effectExtent l="0" t="0" r="508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a:solidFill>
                              <a:srgbClr val="000082"/>
                            </a:solidFill>
                          </wpg:grpSpPr>
                          <wps:wsp>
                            <wps:cNvPr id="459" name="Rectangle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eastAsia="Times New Roman"/>
                                      <w:color w:val="FFFFFF" w:themeColor="background1"/>
                                    </w:rPr>
                                    <w:alias w:val="Year"/>
                                    <w:id w:val="-816650488"/>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5F63C800" w14:textId="77777777" w:rsidR="00276E96" w:rsidRDefault="00276E96">
                                      <w:pPr>
                                        <w:pStyle w:val="NoSpacing"/>
                                        <w:rPr>
                                          <w:color w:val="FFFFFF" w:themeColor="background1"/>
                                          <w:sz w:val="96"/>
                                          <w:szCs w:val="96"/>
                                        </w:rPr>
                                      </w:pPr>
                                      <w:r>
                                        <w:rPr>
                                          <w:rFonts w:eastAsia="Times New Roman"/>
                                          <w:color w:val="FFFFFF" w:themeColor="background1"/>
                                        </w:rPr>
                                        <w:t xml:space="preserve">     </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Calibri" w:hAnsi="Calibri" w:cs="Calibri"/>
                                      <w:b/>
                                      <w:color w:val="FFFFFF" w:themeColor="background1"/>
                                      <w:sz w:val="28"/>
                                      <w:szCs w:val="28"/>
                                    </w:rPr>
                                    <w:alias w:val="Author"/>
                                    <w:id w:val="2036305000"/>
                                    <w:dataBinding w:prefixMappings="xmlns:ns0='http://schemas.openxmlformats.org/package/2006/metadata/core-properties' xmlns:ns1='http://purl.org/dc/elements/1.1/'" w:xpath="/ns0:coreProperties[1]/ns1:creator[1]" w:storeItemID="{6C3C8BC8-F283-45AE-878A-BAB7291924A1}"/>
                                    <w:text/>
                                  </w:sdtPr>
                                  <w:sdtContent>
                                    <w:p w14:paraId="20051BA8" w14:textId="0B82F4B1" w:rsidR="00276E96" w:rsidRPr="000C73BE" w:rsidRDefault="00D82F27" w:rsidP="000C73BE">
                                      <w:pPr>
                                        <w:pStyle w:val="NoSpacing"/>
                                        <w:spacing w:line="360" w:lineRule="auto"/>
                                        <w:ind w:left="-426" w:right="-123"/>
                                        <w:rPr>
                                          <w:b/>
                                          <w:color w:val="FFFFFF" w:themeColor="background1"/>
                                          <w:sz w:val="28"/>
                                          <w:szCs w:val="28"/>
                                        </w:rPr>
                                      </w:pPr>
                                      <w:r w:rsidRPr="000C73BE">
                                        <w:rPr>
                                          <w:rFonts w:ascii="Calibri" w:hAnsi="Calibri" w:cs="Calibri"/>
                                          <w:b/>
                                          <w:color w:val="FFFFFF" w:themeColor="background1"/>
                                          <w:sz w:val="28"/>
                                          <w:szCs w:val="28"/>
                                        </w:rPr>
                                        <w:t>Sally Johnson MCIEH CEnvH</w:t>
                                      </w:r>
                                      <w:r w:rsidR="00C17F87" w:rsidRPr="000C73BE">
                                        <w:rPr>
                                          <w:rFonts w:ascii="Calibri" w:hAnsi="Calibri" w:cs="Calibri"/>
                                          <w:b/>
                                          <w:color w:val="FFFFFF" w:themeColor="background1"/>
                                          <w:sz w:val="28"/>
                                          <w:szCs w:val="28"/>
                                        </w:rPr>
                                        <w:t xml:space="preserve"> </w:t>
                                      </w:r>
                                      <w:r w:rsidR="0050414E" w:rsidRPr="000C73BE">
                                        <w:rPr>
                                          <w:rFonts w:ascii="Calibri" w:hAnsi="Calibri" w:cs="Calibri"/>
                                          <w:b/>
                                          <w:color w:val="FFFFFF" w:themeColor="background1"/>
                                          <w:sz w:val="28"/>
                                          <w:szCs w:val="28"/>
                                        </w:rPr>
                                        <w:t>FRSPH</w:t>
                                      </w:r>
                                      <w:r w:rsidR="00136C1A" w:rsidRPr="000C73BE">
                                        <w:rPr>
                                          <w:rFonts w:ascii="Calibri" w:hAnsi="Calibri" w:cs="Calibri"/>
                                          <w:b/>
                                          <w:color w:val="FFFFFF" w:themeColor="background1"/>
                                          <w:sz w:val="28"/>
                                          <w:szCs w:val="28"/>
                                        </w:rPr>
                                        <w:t xml:space="preserve">      </w:t>
                                      </w:r>
                                      <w:r w:rsidRPr="000C73BE">
                                        <w:rPr>
                                          <w:rFonts w:ascii="Calibri" w:hAnsi="Calibri" w:cs="Calibri"/>
                                          <w:b/>
                                          <w:color w:val="FFFFFF" w:themeColor="background1"/>
                                          <w:sz w:val="28"/>
                                          <w:szCs w:val="28"/>
                                        </w:rPr>
                                        <w:t xml:space="preserve">Deputy </w:t>
                                      </w:r>
                                      <w:r w:rsidR="00276E96" w:rsidRPr="000C73BE">
                                        <w:rPr>
                                          <w:rFonts w:ascii="Calibri" w:hAnsi="Calibri" w:cs="Calibri"/>
                                          <w:b/>
                                          <w:color w:val="FFFFFF" w:themeColor="background1"/>
                                          <w:sz w:val="28"/>
                                          <w:szCs w:val="28"/>
                                        </w:rPr>
                                        <w:t>Chief Port Health Inspector</w:t>
                                      </w:r>
                                    </w:p>
                                  </w:sdtContent>
                                </w:sdt>
                                <w:p w14:paraId="7F02CC47" w14:textId="77777777" w:rsidR="00276E96" w:rsidRDefault="00276E96">
                                  <w:pPr>
                                    <w:pStyle w:val="NoSpacing"/>
                                    <w:spacing w:line="360" w:lineRule="auto"/>
                                    <w:rPr>
                                      <w:color w:val="FFFFFF" w:themeColor="background1"/>
                                    </w:rPr>
                                  </w:pPr>
                                </w:p>
                                <w:p w14:paraId="2963AE3D" w14:textId="77777777" w:rsidR="00276E96" w:rsidRDefault="00276E96">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583C115A" id="Grou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" filled="f" stroked="f" strokecolor="white" strokeweight="1pt">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" filled="f" stroked="f" strokecolor="white" strokeweight="1pt">
                      <v:shadow color="#d8d8d8" offset="3pt,3pt"/>
                      <v:textbox inset="28.8pt,14.4pt,14.4pt,14.4pt">
                        <w:txbxContent>
                          <w:sdt>
                            <w:sdtPr>
                              <w:rPr>
                                <w:rFonts w:eastAsia="Times New Roman"/>
                                <w:color w:val="FFFFFF" w:themeColor="background1"/>
                              </w:rPr>
                              <w:alias w:val="Year"/>
                              <w:id w:val="-816650488"/>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5F63C800" w14:textId="77777777" w:rsidR="00276E96" w:rsidRDefault="00276E96">
                                <w:pPr>
                                  <w:pStyle w:val="NoSpacing"/>
                                  <w:rPr>
                                    <w:color w:val="FFFFFF" w:themeColor="background1"/>
                                    <w:sz w:val="96"/>
                                    <w:szCs w:val="96"/>
                                  </w:rPr>
                                </w:pPr>
                                <w:r>
                                  <w:rPr>
                                    <w:rFonts w:eastAsia="Times New Roman"/>
                                    <w:color w:val="FFFFFF" w:themeColor="background1"/>
                                  </w:rPr>
                                  <w:t xml:space="preserve">     </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" filled="f" stroked="f" strokecolor="white" strokeweight="1pt">
                      <v:shadow color="#d8d8d8" offset="3pt,3pt"/>
                      <v:textbox inset="28.8pt,14.4pt,14.4pt,14.4pt">
                        <w:txbxContent>
                          <w:sdt>
                            <w:sdtPr>
                              <w:rPr>
                                <w:rFonts w:ascii="Calibri" w:hAnsi="Calibri" w:cs="Calibri"/>
                                <w:b/>
                                <w:color w:val="FFFFFF" w:themeColor="background1"/>
                                <w:sz w:val="28"/>
                                <w:szCs w:val="28"/>
                              </w:rPr>
                              <w:alias w:val="Author"/>
                              <w:id w:val="2036305000"/>
                              <w:dataBinding w:prefixMappings="xmlns:ns0='http://schemas.openxmlformats.org/package/2006/metadata/core-properties' xmlns:ns1='http://purl.org/dc/elements/1.1/'" w:xpath="/ns0:coreProperties[1]/ns1:creator[1]" w:storeItemID="{6C3C8BC8-F283-45AE-878A-BAB7291924A1}"/>
                              <w:text/>
                            </w:sdtPr>
                            <w:sdtEndPr/>
                            <w:sdtContent>
                              <w:p w14:paraId="20051BA8" w14:textId="0B82F4B1" w:rsidR="00276E96" w:rsidRPr="000C73BE" w:rsidRDefault="00D82F27" w:rsidP="000C73BE">
                                <w:pPr>
                                  <w:pStyle w:val="NoSpacing"/>
                                  <w:spacing w:line="360" w:lineRule="auto"/>
                                  <w:ind w:left="-426" w:right="-123"/>
                                  <w:rPr>
                                    <w:b/>
                                    <w:color w:val="FFFFFF" w:themeColor="background1"/>
                                    <w:sz w:val="28"/>
                                    <w:szCs w:val="28"/>
                                  </w:rPr>
                                </w:pPr>
                                <w:r w:rsidRPr="000C73BE">
                                  <w:rPr>
                                    <w:rFonts w:ascii="Calibri" w:hAnsi="Calibri" w:cs="Calibri"/>
                                    <w:b/>
                                    <w:color w:val="FFFFFF" w:themeColor="background1"/>
                                    <w:sz w:val="28"/>
                                    <w:szCs w:val="28"/>
                                  </w:rPr>
                                  <w:t>Sally Johnson MCIEH CEnvH</w:t>
                                </w:r>
                                <w:r w:rsidR="00C17F87" w:rsidRPr="000C73BE">
                                  <w:rPr>
                                    <w:rFonts w:ascii="Calibri" w:hAnsi="Calibri" w:cs="Calibri"/>
                                    <w:b/>
                                    <w:color w:val="FFFFFF" w:themeColor="background1"/>
                                    <w:sz w:val="28"/>
                                    <w:szCs w:val="28"/>
                                  </w:rPr>
                                  <w:t xml:space="preserve"> </w:t>
                                </w:r>
                                <w:r w:rsidR="0050414E" w:rsidRPr="000C73BE">
                                  <w:rPr>
                                    <w:rFonts w:ascii="Calibri" w:hAnsi="Calibri" w:cs="Calibri"/>
                                    <w:b/>
                                    <w:color w:val="FFFFFF" w:themeColor="background1"/>
                                    <w:sz w:val="28"/>
                                    <w:szCs w:val="28"/>
                                  </w:rPr>
                                  <w:t>FRSPH</w:t>
                                </w:r>
                                <w:r w:rsidR="00136C1A" w:rsidRPr="000C73BE">
                                  <w:rPr>
                                    <w:rFonts w:ascii="Calibri" w:hAnsi="Calibri" w:cs="Calibri"/>
                                    <w:b/>
                                    <w:color w:val="FFFFFF" w:themeColor="background1"/>
                                    <w:sz w:val="28"/>
                                    <w:szCs w:val="28"/>
                                  </w:rPr>
                                  <w:t xml:space="preserve">      </w:t>
                                </w:r>
                                <w:r w:rsidRPr="000C73BE">
                                  <w:rPr>
                                    <w:rFonts w:ascii="Calibri" w:hAnsi="Calibri" w:cs="Calibri"/>
                                    <w:b/>
                                    <w:color w:val="FFFFFF" w:themeColor="background1"/>
                                    <w:sz w:val="28"/>
                                    <w:szCs w:val="28"/>
                                  </w:rPr>
                                  <w:t xml:space="preserve">Deputy </w:t>
                                </w:r>
                                <w:r w:rsidR="00276E96" w:rsidRPr="000C73BE">
                                  <w:rPr>
                                    <w:rFonts w:ascii="Calibri" w:hAnsi="Calibri" w:cs="Calibri"/>
                                    <w:b/>
                                    <w:color w:val="FFFFFF" w:themeColor="background1"/>
                                    <w:sz w:val="28"/>
                                    <w:szCs w:val="28"/>
                                  </w:rPr>
                                  <w:t>Chief Port Health Inspector</w:t>
                                </w:r>
                              </w:p>
                            </w:sdtContent>
                          </w:sdt>
                          <w:p w14:paraId="7F02CC47" w14:textId="77777777" w:rsidR="00276E96" w:rsidRDefault="00276E96">
                            <w:pPr>
                              <w:pStyle w:val="NoSpacing"/>
                              <w:spacing w:line="360" w:lineRule="auto"/>
                              <w:rPr>
                                <w:color w:val="FFFFFF" w:themeColor="background1"/>
                              </w:rPr>
                            </w:pPr>
                          </w:p>
                          <w:p w14:paraId="2963AE3D" w14:textId="77777777" w:rsidR="00276E96" w:rsidRDefault="00276E96">
                            <w:pPr>
                              <w:pStyle w:val="NoSpacing"/>
                              <w:spacing w:line="360" w:lineRule="auto"/>
                              <w:rPr>
                                <w:color w:val="FFFFFF" w:themeColor="background1"/>
                              </w:rPr>
                            </w:pPr>
                          </w:p>
                        </w:txbxContent>
                      </v:textbox>
                    </v:rect>
                    <w10:wrap anchorx="page" anchory="page"/>
                  </v:group>
                </w:pict>
              </mc:Fallback>
            </mc:AlternateContent>
          </w:r>
        </w:p>
        <w:sdt>
          <w:sdtPr>
            <w:rPr>
              <w:rFonts w:asciiTheme="minorHAnsi" w:eastAsiaTheme="minorEastAsia" w:hAnsiTheme="minorHAnsi" w:cstheme="minorBidi"/>
              <w:color w:val="FFFFFF" w:themeColor="background1"/>
              <w:sz w:val="22"/>
              <w:lang w:val="en-US"/>
            </w:rPr>
            <w:alias w:val="Company"/>
            <w:id w:val="1760174317"/>
            <w:showingPlcHdr/>
            <w:dataBinding w:prefixMappings="xmlns:ns0='http://schemas.openxmlformats.org/officeDocument/2006/extended-properties'" w:xpath="/ns0:Properties[1]/ns0:Company[1]" w:storeItemID="{6668398D-A668-4E3E-A5EB-62B293D839F1}"/>
            <w:text/>
          </w:sdtPr>
          <w:sdtContent>
            <w:p w14:paraId="0CE2EFC2" w14:textId="77777777" w:rsidR="00276E96" w:rsidRPr="00276E96" w:rsidRDefault="00276E96" w:rsidP="00276E96">
              <w:pPr>
                <w:spacing w:line="360" w:lineRule="auto"/>
                <w:jc w:val="left"/>
                <w:rPr>
                  <w:rFonts w:asciiTheme="minorHAnsi" w:eastAsiaTheme="minorEastAsia" w:hAnsiTheme="minorHAnsi" w:cstheme="minorBidi"/>
                  <w:color w:val="FFFFFF" w:themeColor="background1"/>
                  <w:sz w:val="22"/>
                  <w:lang w:val="en-US"/>
                </w:rPr>
              </w:pPr>
              <w:r w:rsidRPr="00276E96">
                <w:rPr>
                  <w:rFonts w:asciiTheme="minorHAnsi" w:eastAsiaTheme="minorEastAsia" w:hAnsiTheme="minorHAnsi" w:cstheme="minorBidi"/>
                  <w:color w:val="FFFFFF" w:themeColor="background1"/>
                  <w:sz w:val="22"/>
                  <w:lang w:val="en-US"/>
                </w:rPr>
                <w:t>[Company name]</w:t>
              </w:r>
            </w:p>
          </w:sdtContent>
        </w:sdt>
        <w:sdt>
          <w:sdtPr>
            <w:rPr>
              <w:rFonts w:asciiTheme="minorHAnsi" w:eastAsiaTheme="minorEastAsia" w:hAnsiTheme="minorHAnsi" w:cstheme="minorBidi"/>
              <w:color w:val="FFFFFF" w:themeColor="background1"/>
              <w:sz w:val="22"/>
              <w:lang w:val="en-US"/>
            </w:rPr>
            <w:alias w:val="Company"/>
            <w:id w:val="-177269813"/>
            <w:showingPlcHdr/>
            <w:dataBinding w:prefixMappings="xmlns:ns0='http://schemas.openxmlformats.org/officeDocument/2006/extended-properties'" w:xpath="/ns0:Properties[1]/ns0:Company[1]" w:storeItemID="{6668398D-A668-4E3E-A5EB-62B293D839F1}"/>
            <w:text/>
          </w:sdtPr>
          <w:sdtContent>
            <w:p w14:paraId="79148B3D" w14:textId="77777777" w:rsidR="00276E96" w:rsidRPr="00276E96" w:rsidRDefault="00276E96" w:rsidP="00276E96">
              <w:pPr>
                <w:spacing w:line="360" w:lineRule="auto"/>
                <w:jc w:val="left"/>
                <w:rPr>
                  <w:rFonts w:asciiTheme="minorHAnsi" w:eastAsiaTheme="minorEastAsia" w:hAnsiTheme="minorHAnsi" w:cstheme="minorBidi"/>
                  <w:color w:val="FFFFFF" w:themeColor="background1"/>
                  <w:sz w:val="22"/>
                  <w:lang w:val="en-US"/>
                </w:rPr>
              </w:pPr>
              <w:r w:rsidRPr="00276E96">
                <w:rPr>
                  <w:rFonts w:asciiTheme="minorHAnsi" w:eastAsiaTheme="minorEastAsia" w:hAnsiTheme="minorHAnsi" w:cstheme="minorBidi"/>
                  <w:color w:val="FFFFFF" w:themeColor="background1"/>
                  <w:sz w:val="22"/>
                  <w:lang w:val="en-US"/>
                </w:rPr>
                <w:t>[Company name]</w:t>
              </w:r>
            </w:p>
          </w:sdtContent>
        </w:sdt>
        <w:p w14:paraId="242E91FB" w14:textId="77777777" w:rsidR="00C17F87" w:rsidRDefault="00640CA1" w:rsidP="00276E96">
          <w:pPr>
            <w:spacing w:after="160" w:line="259" w:lineRule="auto"/>
            <w:jc w:val="left"/>
            <w:rPr>
              <w:noProof/>
            </w:rPr>
          </w:pPr>
          <w:r w:rsidRPr="002C62DC">
            <w:rPr>
              <w:rFonts w:ascii="Calibri" w:hAnsi="Calibri"/>
              <w:noProof/>
            </w:rPr>
            <mc:AlternateContent>
              <mc:Choice Requires="wps">
                <w:drawing>
                  <wp:anchor distT="45720" distB="45720" distL="114300" distR="114300" simplePos="0" relativeHeight="251661312" behindDoc="0" locked="0" layoutInCell="1" allowOverlap="1" wp14:anchorId="2C9CDFE4" wp14:editId="1945EA73">
                    <wp:simplePos x="0" y="0"/>
                    <wp:positionH relativeFrom="margin">
                      <wp:posOffset>-371475</wp:posOffset>
                    </wp:positionH>
                    <wp:positionV relativeFrom="paragraph">
                      <wp:posOffset>335915</wp:posOffset>
                    </wp:positionV>
                    <wp:extent cx="3695700" cy="10001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1000125"/>
                            </a:xfrm>
                            <a:prstGeom prst="rect">
                              <a:avLst/>
                            </a:prstGeom>
                            <a:solidFill>
                              <a:srgbClr val="003399"/>
                            </a:solidFill>
                            <a:ln w="9525">
                              <a:solidFill>
                                <a:srgbClr val="000000"/>
                              </a:solidFill>
                              <a:miter lim="800000"/>
                              <a:headEnd/>
                              <a:tailEnd/>
                            </a:ln>
                          </wps:spPr>
                          <wps:txbx>
                            <w:txbxContent>
                              <w:p w14:paraId="1CFC46BF" w14:textId="77777777" w:rsidR="000E7266" w:rsidRPr="000E7266" w:rsidRDefault="000E7266" w:rsidP="000E7266">
                                <w:pPr>
                                  <w:pStyle w:val="ListParagraph"/>
                                  <w:ind w:left="0"/>
                                  <w:rPr>
                                    <w:rFonts w:ascii="Calibri" w:hAnsi="Calibri"/>
                                    <w:b/>
                                    <w:color w:val="000000"/>
                                    <w:sz w:val="28"/>
                                    <w:szCs w:val="28"/>
                                  </w:rPr>
                                </w:pPr>
                              </w:p>
                              <w:p w14:paraId="1532C776" w14:textId="396167D1" w:rsidR="000E7266" w:rsidRPr="00640CA1" w:rsidRDefault="000E7266" w:rsidP="007C4C19">
                                <w:pPr>
                                  <w:pStyle w:val="ListParagraph"/>
                                  <w:ind w:left="0"/>
                                  <w:jc w:val="center"/>
                                  <w:rPr>
                                    <w:rFonts w:ascii="Calibri" w:hAnsi="Calibri"/>
                                    <w:b/>
                                    <w:color w:val="FFFFFF" w:themeColor="background1"/>
                                    <w:sz w:val="40"/>
                                    <w:szCs w:val="40"/>
                                  </w:rPr>
                                </w:pPr>
                                <w:r w:rsidRPr="00640CA1">
                                  <w:rPr>
                                    <w:rFonts w:ascii="Calibri" w:hAnsi="Calibri"/>
                                    <w:b/>
                                    <w:color w:val="FFFFFF" w:themeColor="background1"/>
                                    <w:sz w:val="40"/>
                                    <w:szCs w:val="40"/>
                                  </w:rPr>
                                  <w:t xml:space="preserve">FOOD SERVICE PLAN </w:t>
                                </w:r>
                                <w:r w:rsidR="00D82F27">
                                  <w:rPr>
                                    <w:rFonts w:ascii="Calibri" w:hAnsi="Calibri"/>
                                    <w:b/>
                                    <w:color w:val="FFFFFF" w:themeColor="background1"/>
                                    <w:sz w:val="40"/>
                                    <w:szCs w:val="40"/>
                                  </w:rPr>
                                  <w:t>2023</w:t>
                                </w:r>
                              </w:p>
                              <w:p w14:paraId="581AA493" w14:textId="77777777" w:rsidR="002C62DC" w:rsidRDefault="002C62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9CDFE4" id="_x0000_t202" coordsize="21600,21600" o:spt="202" path="m,l,21600r21600,l21600,xe">
                    <v:stroke joinstyle="miter"/>
                    <v:path gradientshapeok="t" o:connecttype="rect"/>
                  </v:shapetype>
                  <v:shape id="Text Box 2" o:spid="_x0000_s1031" type="#_x0000_t202" style="position:absolute;margin-left:-29.25pt;margin-top:26.45pt;width:291pt;height:78.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" fillcolor="#039">
                    <v:textbox>
                      <w:txbxContent>
                        <w:p w14:paraId="1CFC46BF" w14:textId="77777777" w:rsidR="000E7266" w:rsidRPr="000E7266" w:rsidRDefault="000E7266" w:rsidP="000E7266">
                          <w:pPr>
                            <w:pStyle w:val="ListParagraph"/>
                            <w:ind w:left="0"/>
                            <w:rPr>
                              <w:rFonts w:ascii="Calibri" w:hAnsi="Calibri"/>
                              <w:b/>
                              <w:color w:val="000000"/>
                              <w:sz w:val="28"/>
                              <w:szCs w:val="28"/>
                            </w:rPr>
                          </w:pPr>
                        </w:p>
                        <w:p w14:paraId="1532C776" w14:textId="396167D1" w:rsidR="000E7266" w:rsidRPr="00640CA1" w:rsidRDefault="000E7266" w:rsidP="007C4C19">
                          <w:pPr>
                            <w:pStyle w:val="ListParagraph"/>
                            <w:ind w:left="0"/>
                            <w:jc w:val="center"/>
                            <w:rPr>
                              <w:rFonts w:ascii="Calibri" w:hAnsi="Calibri"/>
                              <w:b/>
                              <w:color w:val="FFFFFF" w:themeColor="background1"/>
                              <w:sz w:val="40"/>
                              <w:szCs w:val="40"/>
                            </w:rPr>
                          </w:pPr>
                          <w:r w:rsidRPr="00640CA1">
                            <w:rPr>
                              <w:rFonts w:ascii="Calibri" w:hAnsi="Calibri"/>
                              <w:b/>
                              <w:color w:val="FFFFFF" w:themeColor="background1"/>
                              <w:sz w:val="40"/>
                              <w:szCs w:val="40"/>
                            </w:rPr>
                            <w:t xml:space="preserve">FOOD SERVICE PLAN </w:t>
                          </w:r>
                          <w:r w:rsidR="00D82F27">
                            <w:rPr>
                              <w:rFonts w:ascii="Calibri" w:hAnsi="Calibri"/>
                              <w:b/>
                              <w:color w:val="FFFFFF" w:themeColor="background1"/>
                              <w:sz w:val="40"/>
                              <w:szCs w:val="40"/>
                            </w:rPr>
                            <w:t>2023</w:t>
                          </w:r>
                        </w:p>
                        <w:p w14:paraId="581AA493" w14:textId="77777777" w:rsidR="002C62DC" w:rsidRDefault="002C62DC"/>
                      </w:txbxContent>
                    </v:textbox>
                    <w10:wrap type="square" anchorx="margin"/>
                  </v:shape>
                </w:pict>
              </mc:Fallback>
            </mc:AlternateContent>
          </w:r>
          <w:r w:rsidR="00276E96">
            <w:rPr>
              <w:noProof/>
            </w:rPr>
            <w:t xml:space="preserve"> </w:t>
          </w:r>
        </w:p>
        <w:p w14:paraId="29A3168A" w14:textId="77777777" w:rsidR="00C17F87" w:rsidRDefault="00C17F87" w:rsidP="00276E96">
          <w:pPr>
            <w:spacing w:after="160" w:line="259" w:lineRule="auto"/>
            <w:jc w:val="left"/>
            <w:rPr>
              <w:noProof/>
            </w:rPr>
          </w:pPr>
        </w:p>
        <w:p w14:paraId="70A46321" w14:textId="77777777" w:rsidR="00C17F87" w:rsidRDefault="00C17F87" w:rsidP="00276E96">
          <w:pPr>
            <w:spacing w:after="160" w:line="259" w:lineRule="auto"/>
            <w:jc w:val="left"/>
            <w:rPr>
              <w:noProof/>
            </w:rPr>
          </w:pPr>
        </w:p>
        <w:p w14:paraId="6D7BCF43" w14:textId="77777777" w:rsidR="00C17F87" w:rsidRDefault="00C17F87" w:rsidP="00276E96">
          <w:pPr>
            <w:spacing w:after="160" w:line="259" w:lineRule="auto"/>
            <w:jc w:val="left"/>
            <w:rPr>
              <w:noProof/>
            </w:rPr>
          </w:pPr>
        </w:p>
        <w:p w14:paraId="41CB3B4B" w14:textId="77777777" w:rsidR="00C17F87" w:rsidRDefault="00C17F87" w:rsidP="00276E96">
          <w:pPr>
            <w:spacing w:after="160" w:line="259" w:lineRule="auto"/>
            <w:jc w:val="left"/>
            <w:rPr>
              <w:noProof/>
            </w:rPr>
          </w:pPr>
        </w:p>
        <w:p w14:paraId="30200B20" w14:textId="77A9DE0E" w:rsidR="00C17F87" w:rsidRDefault="00C17F87" w:rsidP="00C17F87">
          <w:pPr>
            <w:spacing w:after="160" w:line="259" w:lineRule="auto"/>
            <w:jc w:val="left"/>
            <w:rPr>
              <w:caps/>
              <w:color w:val="99CB38" w:themeColor="accent1"/>
              <w:sz w:val="64"/>
              <w:szCs w:val="64"/>
            </w:rPr>
          </w:pPr>
        </w:p>
        <w:p w14:paraId="58578D4F" w14:textId="671619EE" w:rsidR="00CD2374" w:rsidRDefault="00033697" w:rsidP="00C558BB">
          <w:pPr>
            <w:spacing w:after="160" w:line="259" w:lineRule="auto"/>
            <w:ind w:hanging="567"/>
            <w:jc w:val="left"/>
            <w:rPr>
              <w:caps/>
              <w:color w:val="99CB38" w:themeColor="accent1"/>
              <w:sz w:val="64"/>
              <w:szCs w:val="64"/>
            </w:rPr>
          </w:pPr>
          <w:r>
            <w:rPr>
              <w:noProof/>
            </w:rPr>
            <w:drawing>
              <wp:inline distT="0" distB="0" distL="0" distR="0" wp14:anchorId="6D2B026D" wp14:editId="09CCE893">
                <wp:extent cx="3635297" cy="3253649"/>
                <wp:effectExtent l="0" t="0" r="3810" b="4445"/>
                <wp:docPr id="5" name="Picture 5" descr="A boat docked at a pi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oat docked at a pier&#10;&#10;Description automatically generated with medium confidence"/>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3677542" cy="3291459"/>
                        </a:xfrm>
                        <a:prstGeom prst="rect">
                          <a:avLst/>
                        </a:prstGeom>
                        <a:noFill/>
                        <a:ln>
                          <a:noFill/>
                        </a:ln>
                      </pic:spPr>
                    </pic:pic>
                  </a:graphicData>
                </a:graphic>
              </wp:inline>
            </w:drawing>
          </w:r>
        </w:p>
        <w:p w14:paraId="1BB30B67" w14:textId="48328C7D" w:rsidR="00B50A16" w:rsidRPr="003B703F" w:rsidRDefault="003B703F" w:rsidP="003B703F">
          <w:pPr>
            <w:spacing w:after="160" w:line="259" w:lineRule="auto"/>
            <w:jc w:val="left"/>
            <w:rPr>
              <w:rFonts w:asciiTheme="minorHAnsi" w:hAnsiTheme="minorHAnsi" w:cstheme="minorHAnsi"/>
              <w:i/>
              <w:iCs/>
              <w:caps/>
              <w:sz w:val="22"/>
            </w:rPr>
          </w:pPr>
          <w:r w:rsidRPr="003B703F">
            <w:rPr>
              <w:rFonts w:asciiTheme="minorHAnsi" w:hAnsiTheme="minorHAnsi" w:cstheme="minorHAnsi"/>
              <w:i/>
              <w:iCs/>
              <w:caps/>
              <w:sz w:val="22"/>
            </w:rPr>
            <w:t xml:space="preserve">Northern Joy – </w:t>
          </w:r>
          <w:r w:rsidR="00C076DC">
            <w:rPr>
              <w:rFonts w:asciiTheme="minorHAnsi" w:hAnsiTheme="minorHAnsi" w:cstheme="minorHAnsi"/>
              <w:i/>
              <w:iCs/>
              <w:caps/>
              <w:sz w:val="22"/>
            </w:rPr>
            <w:t>side beam trawler</w:t>
          </w:r>
          <w:r w:rsidRPr="003B703F">
            <w:rPr>
              <w:rFonts w:asciiTheme="minorHAnsi" w:hAnsiTheme="minorHAnsi" w:cstheme="minorHAnsi"/>
              <w:i/>
              <w:iCs/>
              <w:caps/>
              <w:sz w:val="22"/>
            </w:rPr>
            <w:t xml:space="preserve"> 2021</w:t>
          </w:r>
        </w:p>
        <w:p w14:paraId="1D30DB7E" w14:textId="77777777" w:rsidR="004941B6" w:rsidRDefault="004941B6" w:rsidP="00B50A16">
          <w:pPr>
            <w:spacing w:after="160" w:line="259" w:lineRule="auto"/>
            <w:jc w:val="left"/>
            <w:rPr>
              <w:caps/>
              <w:color w:val="99CB38" w:themeColor="accent1"/>
              <w:sz w:val="64"/>
              <w:szCs w:val="64"/>
            </w:rPr>
          </w:pPr>
        </w:p>
        <w:p w14:paraId="75497FD4" w14:textId="6FDD707A" w:rsidR="0060660C" w:rsidRPr="00B50A16" w:rsidRDefault="00000000" w:rsidP="00C558BB">
          <w:pPr>
            <w:spacing w:after="160" w:line="259" w:lineRule="auto"/>
            <w:ind w:left="-851"/>
            <w:jc w:val="left"/>
            <w:rPr>
              <w:caps/>
              <w:color w:val="99CB38" w:themeColor="accent1"/>
              <w:sz w:val="64"/>
              <w:szCs w:val="64"/>
            </w:rPr>
          </w:pPr>
        </w:p>
      </w:sdtContent>
    </w:sdt>
    <w:p w14:paraId="0868AD47" w14:textId="5E68C4F3" w:rsidR="00FF20FC" w:rsidRPr="004941B6" w:rsidRDefault="00895149" w:rsidP="0060660C">
      <w:pPr>
        <w:contextualSpacing/>
        <w:jc w:val="left"/>
        <w:rPr>
          <w:rFonts w:ascii="Calibri" w:hAnsi="Calibri"/>
          <w:b/>
          <w:color w:val="000000"/>
          <w:sz w:val="28"/>
          <w:szCs w:val="28"/>
        </w:rPr>
      </w:pPr>
      <w:r w:rsidRPr="00895149">
        <w:rPr>
          <w:rFonts w:ascii="Calibri" w:hAnsi="Calibri"/>
          <w:b/>
          <w:color w:val="000000"/>
          <w:sz w:val="28"/>
          <w:szCs w:val="28"/>
        </w:rPr>
        <w:lastRenderedPageBreak/>
        <w:t xml:space="preserve">            </w:t>
      </w:r>
      <w:r>
        <w:rPr>
          <w:rFonts w:ascii="Calibri" w:hAnsi="Calibri"/>
          <w:b/>
          <w:color w:val="000000"/>
          <w:sz w:val="28"/>
          <w:szCs w:val="28"/>
        </w:rPr>
        <w:t xml:space="preserve">   </w:t>
      </w:r>
      <w:r w:rsidR="001E459C">
        <w:rPr>
          <w:rFonts w:ascii="Calibri" w:hAnsi="Calibri"/>
          <w:b/>
          <w:color w:val="000000"/>
          <w:sz w:val="28"/>
          <w:szCs w:val="28"/>
        </w:rPr>
        <w:t xml:space="preserve"> </w:t>
      </w:r>
    </w:p>
    <w:p w14:paraId="615B7698" w14:textId="77777777" w:rsidR="00FF20FC" w:rsidRDefault="00FF20FC" w:rsidP="0060660C">
      <w:pPr>
        <w:contextualSpacing/>
        <w:jc w:val="left"/>
        <w:rPr>
          <w:rFonts w:ascii="Calibri" w:hAnsi="Calibri"/>
          <w:b/>
          <w:color w:val="000000"/>
          <w:sz w:val="28"/>
          <w:szCs w:val="28"/>
          <w:u w:val="single"/>
        </w:rPr>
      </w:pPr>
    </w:p>
    <w:p w14:paraId="1FB9D916" w14:textId="11C0E3BE" w:rsidR="0060660C" w:rsidRPr="001044CC" w:rsidRDefault="0060660C" w:rsidP="0060660C">
      <w:pPr>
        <w:contextualSpacing/>
        <w:jc w:val="left"/>
        <w:rPr>
          <w:rFonts w:ascii="Calibri" w:hAnsi="Calibri"/>
          <w:b/>
          <w:sz w:val="28"/>
          <w:szCs w:val="28"/>
        </w:rPr>
      </w:pPr>
      <w:r w:rsidRPr="001044CC">
        <w:rPr>
          <w:rFonts w:ascii="Calibri" w:hAnsi="Calibri"/>
          <w:b/>
          <w:color w:val="000000"/>
          <w:sz w:val="28"/>
          <w:szCs w:val="28"/>
          <w:u w:val="single"/>
        </w:rPr>
        <w:t xml:space="preserve">FOOD SERVICE PLAN </w:t>
      </w:r>
      <w:r w:rsidR="00B50A16" w:rsidRPr="001044CC">
        <w:rPr>
          <w:rFonts w:ascii="Calibri" w:hAnsi="Calibri"/>
          <w:b/>
          <w:color w:val="000000"/>
          <w:sz w:val="28"/>
          <w:szCs w:val="28"/>
          <w:u w:val="single"/>
        </w:rPr>
        <w:t>2023</w:t>
      </w:r>
    </w:p>
    <w:p w14:paraId="37C9D837" w14:textId="77777777" w:rsidR="0060660C" w:rsidRPr="001044CC" w:rsidRDefault="0060660C" w:rsidP="0060660C">
      <w:pPr>
        <w:tabs>
          <w:tab w:val="left" w:pos="-1440"/>
        </w:tabs>
        <w:rPr>
          <w:rFonts w:ascii="Calibri" w:hAnsi="Calibri"/>
          <w:b/>
          <w:bCs/>
          <w:sz w:val="28"/>
          <w:szCs w:val="28"/>
        </w:rPr>
      </w:pPr>
    </w:p>
    <w:p w14:paraId="0121E267" w14:textId="77777777" w:rsidR="00460389" w:rsidRPr="001044CC" w:rsidRDefault="0060660C" w:rsidP="00460389">
      <w:pPr>
        <w:tabs>
          <w:tab w:val="left" w:pos="-1440"/>
          <w:tab w:val="left" w:pos="720"/>
        </w:tabs>
        <w:jc w:val="left"/>
        <w:rPr>
          <w:rFonts w:ascii="Calibri" w:hAnsi="Calibri"/>
          <w:b/>
          <w:bCs/>
          <w:sz w:val="28"/>
          <w:szCs w:val="28"/>
        </w:rPr>
      </w:pPr>
      <w:r w:rsidRPr="001044CC">
        <w:rPr>
          <w:rFonts w:ascii="Calibri" w:hAnsi="Calibri"/>
          <w:b/>
          <w:bCs/>
          <w:sz w:val="28"/>
          <w:szCs w:val="28"/>
        </w:rPr>
        <w:t xml:space="preserve">   INDEX</w:t>
      </w:r>
      <w:r w:rsidRPr="001044CC">
        <w:rPr>
          <w:rFonts w:ascii="Calibri" w:hAnsi="Calibri"/>
          <w:b/>
          <w:bCs/>
          <w:sz w:val="28"/>
          <w:szCs w:val="28"/>
        </w:rPr>
        <w:tab/>
      </w:r>
    </w:p>
    <w:p w14:paraId="55788ACC" w14:textId="3FD24806" w:rsidR="0060660C" w:rsidRPr="001044CC" w:rsidRDefault="0060660C" w:rsidP="0060660C">
      <w:pPr>
        <w:tabs>
          <w:tab w:val="left" w:pos="-1440"/>
          <w:tab w:val="left" w:pos="720"/>
        </w:tabs>
        <w:rPr>
          <w:rFonts w:ascii="Calibri" w:hAnsi="Calibri"/>
          <w:b/>
          <w:bCs/>
          <w:sz w:val="28"/>
          <w:szCs w:val="28"/>
        </w:rPr>
      </w:pPr>
      <w:r w:rsidRPr="001044CC">
        <w:rPr>
          <w:rFonts w:ascii="Calibri" w:hAnsi="Calibri"/>
          <w:b/>
          <w:bCs/>
          <w:sz w:val="28"/>
          <w:szCs w:val="28"/>
        </w:rPr>
        <w:tab/>
      </w:r>
      <w:r w:rsidRPr="001044CC">
        <w:rPr>
          <w:rFonts w:ascii="Calibri" w:hAnsi="Calibri"/>
          <w:b/>
          <w:bCs/>
          <w:sz w:val="28"/>
          <w:szCs w:val="28"/>
        </w:rPr>
        <w:tab/>
      </w:r>
      <w:r w:rsidRPr="001044CC">
        <w:rPr>
          <w:rFonts w:ascii="Calibri" w:hAnsi="Calibri"/>
          <w:b/>
          <w:bCs/>
          <w:sz w:val="28"/>
          <w:szCs w:val="28"/>
        </w:rPr>
        <w:tab/>
      </w:r>
      <w:r w:rsidRPr="001044CC">
        <w:rPr>
          <w:rFonts w:ascii="Calibri" w:hAnsi="Calibri"/>
          <w:b/>
          <w:bCs/>
          <w:sz w:val="28"/>
          <w:szCs w:val="28"/>
        </w:rPr>
        <w:tab/>
      </w:r>
      <w:r w:rsidRPr="001044CC">
        <w:rPr>
          <w:rFonts w:ascii="Calibri" w:hAnsi="Calibri"/>
          <w:b/>
          <w:bCs/>
          <w:sz w:val="28"/>
          <w:szCs w:val="28"/>
        </w:rPr>
        <w:tab/>
      </w:r>
      <w:r w:rsidRPr="001044CC">
        <w:rPr>
          <w:rFonts w:ascii="Calibri" w:hAnsi="Calibri"/>
          <w:b/>
          <w:bCs/>
          <w:sz w:val="28"/>
          <w:szCs w:val="28"/>
        </w:rPr>
        <w:tab/>
      </w:r>
      <w:r w:rsidRPr="001044CC">
        <w:rPr>
          <w:rFonts w:ascii="Calibri" w:hAnsi="Calibri"/>
          <w:b/>
          <w:bCs/>
          <w:sz w:val="28"/>
          <w:szCs w:val="28"/>
        </w:rPr>
        <w:tab/>
      </w:r>
      <w:r w:rsidRPr="001044CC">
        <w:rPr>
          <w:rFonts w:ascii="Calibri" w:hAnsi="Calibri"/>
          <w:b/>
          <w:bCs/>
          <w:sz w:val="28"/>
          <w:szCs w:val="28"/>
        </w:rPr>
        <w:tab/>
      </w:r>
      <w:r w:rsidRPr="001044CC">
        <w:rPr>
          <w:rFonts w:ascii="Calibri" w:hAnsi="Calibri"/>
          <w:b/>
          <w:bCs/>
          <w:sz w:val="28"/>
          <w:szCs w:val="28"/>
        </w:rPr>
        <w:tab/>
      </w:r>
    </w:p>
    <w:p w14:paraId="0C71A5A1" w14:textId="6828DD20" w:rsidR="0060660C" w:rsidRPr="001044CC" w:rsidRDefault="00460389" w:rsidP="00460389">
      <w:pPr>
        <w:pStyle w:val="ListParagraph"/>
        <w:numPr>
          <w:ilvl w:val="0"/>
          <w:numId w:val="1"/>
        </w:numPr>
        <w:jc w:val="both"/>
        <w:rPr>
          <w:rFonts w:ascii="Calibri" w:hAnsi="Calibri"/>
          <w:sz w:val="28"/>
          <w:szCs w:val="28"/>
        </w:rPr>
      </w:pPr>
      <w:r w:rsidRPr="001044CC">
        <w:rPr>
          <w:rFonts w:ascii="Calibri" w:hAnsi="Calibri"/>
          <w:sz w:val="28"/>
          <w:szCs w:val="28"/>
        </w:rPr>
        <w:t>Introduction</w:t>
      </w:r>
    </w:p>
    <w:p w14:paraId="1B627905" w14:textId="6CA570AE" w:rsidR="00460389" w:rsidRPr="001044CC" w:rsidRDefault="00460389" w:rsidP="00460389">
      <w:pPr>
        <w:jc w:val="both"/>
        <w:rPr>
          <w:rFonts w:ascii="Calibri" w:hAnsi="Calibri"/>
          <w:sz w:val="28"/>
          <w:szCs w:val="28"/>
        </w:rPr>
      </w:pPr>
    </w:p>
    <w:p w14:paraId="21E0BB9F" w14:textId="258690FB" w:rsidR="00460389" w:rsidRPr="001044CC" w:rsidRDefault="006B6B99" w:rsidP="00460389">
      <w:pPr>
        <w:pStyle w:val="ListParagraph"/>
        <w:numPr>
          <w:ilvl w:val="0"/>
          <w:numId w:val="1"/>
        </w:numPr>
        <w:jc w:val="both"/>
        <w:rPr>
          <w:rFonts w:ascii="Calibri" w:hAnsi="Calibri"/>
          <w:sz w:val="28"/>
          <w:szCs w:val="28"/>
        </w:rPr>
      </w:pPr>
      <w:r w:rsidRPr="001044CC">
        <w:rPr>
          <w:rFonts w:ascii="Calibri" w:hAnsi="Calibri"/>
          <w:sz w:val="28"/>
          <w:szCs w:val="28"/>
        </w:rPr>
        <w:t>Service Aims and Objectives</w:t>
      </w:r>
    </w:p>
    <w:p w14:paraId="35FEC5A4" w14:textId="77777777" w:rsidR="006B6B99" w:rsidRPr="001044CC" w:rsidRDefault="006B6B99" w:rsidP="006B6B99">
      <w:pPr>
        <w:pStyle w:val="ListParagraph"/>
        <w:rPr>
          <w:rFonts w:ascii="Calibri" w:hAnsi="Calibri"/>
          <w:sz w:val="28"/>
          <w:szCs w:val="28"/>
        </w:rPr>
      </w:pPr>
    </w:p>
    <w:p w14:paraId="3674B2DE" w14:textId="07CF9C04" w:rsidR="006B6B99" w:rsidRPr="001044CC" w:rsidRDefault="000A5F88" w:rsidP="00460389">
      <w:pPr>
        <w:pStyle w:val="ListParagraph"/>
        <w:numPr>
          <w:ilvl w:val="0"/>
          <w:numId w:val="1"/>
        </w:numPr>
        <w:jc w:val="both"/>
        <w:rPr>
          <w:rFonts w:ascii="Calibri" w:hAnsi="Calibri"/>
          <w:sz w:val="28"/>
          <w:szCs w:val="28"/>
        </w:rPr>
      </w:pPr>
      <w:r w:rsidRPr="001044CC">
        <w:rPr>
          <w:rFonts w:ascii="Calibri" w:hAnsi="Calibri"/>
          <w:sz w:val="28"/>
          <w:szCs w:val="28"/>
        </w:rPr>
        <w:t>Background Information</w:t>
      </w:r>
    </w:p>
    <w:p w14:paraId="33300302" w14:textId="77777777" w:rsidR="000A5F88" w:rsidRPr="001044CC" w:rsidRDefault="000A5F88" w:rsidP="000A5F88">
      <w:pPr>
        <w:pStyle w:val="ListParagraph"/>
        <w:rPr>
          <w:rFonts w:ascii="Calibri" w:hAnsi="Calibri"/>
          <w:sz w:val="28"/>
          <w:szCs w:val="28"/>
        </w:rPr>
      </w:pPr>
    </w:p>
    <w:p w14:paraId="42A0F050" w14:textId="5CB46836" w:rsidR="000A5F88" w:rsidRPr="001044CC" w:rsidRDefault="000A5F88" w:rsidP="00460389">
      <w:pPr>
        <w:pStyle w:val="ListParagraph"/>
        <w:numPr>
          <w:ilvl w:val="0"/>
          <w:numId w:val="1"/>
        </w:numPr>
        <w:jc w:val="both"/>
        <w:rPr>
          <w:rFonts w:ascii="Calibri" w:hAnsi="Calibri"/>
          <w:sz w:val="28"/>
          <w:szCs w:val="28"/>
        </w:rPr>
      </w:pPr>
      <w:r w:rsidRPr="001044CC">
        <w:rPr>
          <w:rFonts w:ascii="Calibri" w:hAnsi="Calibri"/>
          <w:sz w:val="28"/>
          <w:szCs w:val="28"/>
        </w:rPr>
        <w:t>Organisational Structure</w:t>
      </w:r>
    </w:p>
    <w:p w14:paraId="23D3024D" w14:textId="77777777" w:rsidR="00C766DE" w:rsidRPr="001044CC" w:rsidRDefault="00C766DE" w:rsidP="00C766DE">
      <w:pPr>
        <w:pStyle w:val="ListParagraph"/>
        <w:rPr>
          <w:rFonts w:ascii="Calibri" w:hAnsi="Calibri"/>
          <w:sz w:val="28"/>
          <w:szCs w:val="28"/>
        </w:rPr>
      </w:pPr>
    </w:p>
    <w:p w14:paraId="100ED376" w14:textId="1E67A2EE" w:rsidR="00C766DE" w:rsidRPr="001044CC" w:rsidRDefault="00C766DE" w:rsidP="00460389">
      <w:pPr>
        <w:pStyle w:val="ListParagraph"/>
        <w:numPr>
          <w:ilvl w:val="0"/>
          <w:numId w:val="1"/>
        </w:numPr>
        <w:jc w:val="both"/>
        <w:rPr>
          <w:rFonts w:ascii="Calibri" w:hAnsi="Calibri"/>
          <w:sz w:val="28"/>
          <w:szCs w:val="28"/>
        </w:rPr>
      </w:pPr>
      <w:r w:rsidRPr="001044CC">
        <w:rPr>
          <w:rFonts w:ascii="Calibri" w:hAnsi="Calibri"/>
          <w:sz w:val="28"/>
          <w:szCs w:val="28"/>
        </w:rPr>
        <w:t>Scope of the Service</w:t>
      </w:r>
    </w:p>
    <w:p w14:paraId="6E73CB36" w14:textId="77777777" w:rsidR="00C766DE" w:rsidRPr="001044CC" w:rsidRDefault="00C766DE" w:rsidP="00C766DE">
      <w:pPr>
        <w:pStyle w:val="ListParagraph"/>
        <w:rPr>
          <w:rFonts w:ascii="Calibri" w:hAnsi="Calibri"/>
          <w:sz w:val="28"/>
          <w:szCs w:val="28"/>
        </w:rPr>
      </w:pPr>
    </w:p>
    <w:p w14:paraId="1CE0AFA0" w14:textId="77777777" w:rsidR="00BB6AD5" w:rsidRPr="001044CC" w:rsidRDefault="00BB6AD5" w:rsidP="009E4403">
      <w:pPr>
        <w:pStyle w:val="ListParagraph"/>
        <w:numPr>
          <w:ilvl w:val="0"/>
          <w:numId w:val="1"/>
        </w:numPr>
        <w:jc w:val="both"/>
        <w:rPr>
          <w:rFonts w:ascii="Calibri" w:hAnsi="Calibri"/>
          <w:bCs/>
          <w:sz w:val="28"/>
          <w:szCs w:val="28"/>
        </w:rPr>
      </w:pPr>
      <w:r w:rsidRPr="001044CC">
        <w:rPr>
          <w:rFonts w:ascii="Calibri" w:hAnsi="Calibri"/>
          <w:bCs/>
          <w:sz w:val="28"/>
          <w:szCs w:val="28"/>
        </w:rPr>
        <w:t>Quality Assessment</w:t>
      </w:r>
    </w:p>
    <w:p w14:paraId="72BE422C" w14:textId="77777777" w:rsidR="00BB6AD5" w:rsidRPr="001044CC" w:rsidRDefault="00BB6AD5" w:rsidP="00BB6AD5">
      <w:pPr>
        <w:pStyle w:val="ListParagraph"/>
        <w:rPr>
          <w:rFonts w:ascii="Calibri" w:hAnsi="Calibri"/>
          <w:bCs/>
          <w:sz w:val="28"/>
          <w:szCs w:val="28"/>
        </w:rPr>
      </w:pPr>
    </w:p>
    <w:p w14:paraId="0FB34B8E" w14:textId="513EE516" w:rsidR="0052512E" w:rsidRPr="001044CC" w:rsidRDefault="00B1153D" w:rsidP="009E4403">
      <w:pPr>
        <w:pStyle w:val="ListParagraph"/>
        <w:numPr>
          <w:ilvl w:val="0"/>
          <w:numId w:val="1"/>
        </w:numPr>
        <w:jc w:val="both"/>
        <w:rPr>
          <w:rFonts w:ascii="Calibri" w:hAnsi="Calibri"/>
          <w:bCs/>
          <w:sz w:val="28"/>
          <w:szCs w:val="28"/>
        </w:rPr>
      </w:pPr>
      <w:r>
        <w:rPr>
          <w:rFonts w:ascii="Calibri" w:hAnsi="Calibri"/>
          <w:bCs/>
          <w:sz w:val="28"/>
          <w:szCs w:val="28"/>
        </w:rPr>
        <w:t>Resources</w:t>
      </w:r>
    </w:p>
    <w:p w14:paraId="6C66467F" w14:textId="77777777" w:rsidR="0052512E" w:rsidRPr="001044CC" w:rsidRDefault="0052512E" w:rsidP="0052512E">
      <w:pPr>
        <w:pStyle w:val="ListParagraph"/>
        <w:rPr>
          <w:rFonts w:ascii="Calibri" w:hAnsi="Calibri"/>
          <w:bCs/>
          <w:sz w:val="28"/>
          <w:szCs w:val="28"/>
        </w:rPr>
      </w:pPr>
    </w:p>
    <w:p w14:paraId="4165D34C" w14:textId="5BF3EFCA" w:rsidR="0060660C" w:rsidRPr="001044CC" w:rsidRDefault="00B1153D" w:rsidP="009E4403">
      <w:pPr>
        <w:pStyle w:val="ListParagraph"/>
        <w:numPr>
          <w:ilvl w:val="0"/>
          <w:numId w:val="1"/>
        </w:numPr>
        <w:jc w:val="both"/>
        <w:rPr>
          <w:rFonts w:ascii="Calibri" w:hAnsi="Calibri"/>
          <w:color w:val="FF0000"/>
          <w:sz w:val="28"/>
          <w:szCs w:val="28"/>
        </w:rPr>
      </w:pPr>
      <w:r>
        <w:rPr>
          <w:rFonts w:ascii="Calibri" w:hAnsi="Calibri"/>
          <w:bCs/>
          <w:sz w:val="28"/>
          <w:szCs w:val="28"/>
        </w:rPr>
        <w:t>Review of Services</w:t>
      </w:r>
      <w:r w:rsidR="0060660C" w:rsidRPr="001044CC">
        <w:rPr>
          <w:rFonts w:ascii="Calibri" w:hAnsi="Calibri"/>
          <w:b/>
          <w:color w:val="FF0000"/>
          <w:sz w:val="28"/>
          <w:szCs w:val="28"/>
        </w:rPr>
        <w:tab/>
      </w:r>
      <w:r w:rsidR="0060660C" w:rsidRPr="001044CC">
        <w:rPr>
          <w:rFonts w:ascii="Calibri" w:hAnsi="Calibri"/>
          <w:b/>
          <w:color w:val="FF0000"/>
          <w:sz w:val="28"/>
          <w:szCs w:val="28"/>
        </w:rPr>
        <w:tab/>
      </w:r>
      <w:r w:rsidR="0060660C" w:rsidRPr="001044CC">
        <w:rPr>
          <w:rFonts w:ascii="Calibri" w:hAnsi="Calibri"/>
          <w:b/>
          <w:color w:val="FF0000"/>
          <w:sz w:val="28"/>
          <w:szCs w:val="28"/>
        </w:rPr>
        <w:tab/>
      </w:r>
      <w:r w:rsidR="0060660C" w:rsidRPr="001044CC">
        <w:rPr>
          <w:rFonts w:ascii="Calibri" w:hAnsi="Calibri"/>
          <w:b/>
          <w:color w:val="FF0000"/>
          <w:sz w:val="28"/>
          <w:szCs w:val="28"/>
        </w:rPr>
        <w:tab/>
      </w:r>
    </w:p>
    <w:p w14:paraId="7A67D5FC" w14:textId="77777777" w:rsidR="0060660C" w:rsidRPr="001044CC" w:rsidRDefault="0060660C" w:rsidP="0060660C">
      <w:pPr>
        <w:jc w:val="both"/>
        <w:rPr>
          <w:rFonts w:ascii="Calibri" w:hAnsi="Calibri"/>
          <w:color w:val="FF0000"/>
          <w:sz w:val="28"/>
          <w:szCs w:val="28"/>
        </w:rPr>
      </w:pPr>
    </w:p>
    <w:p w14:paraId="508F3CD4" w14:textId="77777777" w:rsidR="0060660C" w:rsidRPr="001044CC" w:rsidRDefault="0060660C" w:rsidP="0060660C">
      <w:pPr>
        <w:widowControl w:val="0"/>
        <w:autoSpaceDE w:val="0"/>
        <w:autoSpaceDN w:val="0"/>
        <w:adjustRightInd w:val="0"/>
        <w:jc w:val="both"/>
        <w:rPr>
          <w:rFonts w:ascii="Calibri" w:hAnsi="Calibri"/>
          <w:b/>
          <w:sz w:val="28"/>
          <w:szCs w:val="28"/>
        </w:rPr>
      </w:pPr>
    </w:p>
    <w:p w14:paraId="4DDC522F" w14:textId="77777777" w:rsidR="00B50A16" w:rsidRPr="003E332A" w:rsidRDefault="00B50A16" w:rsidP="0060660C">
      <w:pPr>
        <w:jc w:val="both"/>
        <w:rPr>
          <w:rFonts w:ascii="Calibri" w:hAnsi="Calibri"/>
          <w:b/>
          <w:sz w:val="22"/>
        </w:rPr>
      </w:pPr>
    </w:p>
    <w:p w14:paraId="5F4F0717" w14:textId="77777777" w:rsidR="00B50A16" w:rsidRPr="003E332A" w:rsidRDefault="00B50A16" w:rsidP="0060660C">
      <w:pPr>
        <w:jc w:val="both"/>
        <w:rPr>
          <w:rFonts w:ascii="Calibri" w:hAnsi="Calibri"/>
          <w:b/>
          <w:sz w:val="22"/>
        </w:rPr>
      </w:pPr>
    </w:p>
    <w:p w14:paraId="43AD11BF" w14:textId="77777777" w:rsidR="00B50A16" w:rsidRPr="003E332A" w:rsidRDefault="00B50A16" w:rsidP="0060660C">
      <w:pPr>
        <w:jc w:val="both"/>
        <w:rPr>
          <w:rFonts w:ascii="Calibri" w:hAnsi="Calibri"/>
          <w:b/>
          <w:sz w:val="22"/>
        </w:rPr>
      </w:pPr>
    </w:p>
    <w:p w14:paraId="396646EA" w14:textId="77777777" w:rsidR="00B50A16" w:rsidRPr="003E332A" w:rsidRDefault="00B50A16" w:rsidP="0060660C">
      <w:pPr>
        <w:jc w:val="both"/>
        <w:rPr>
          <w:rFonts w:ascii="Calibri" w:hAnsi="Calibri"/>
          <w:b/>
          <w:sz w:val="22"/>
        </w:rPr>
      </w:pPr>
    </w:p>
    <w:p w14:paraId="64499A24" w14:textId="6F4AB8C2" w:rsidR="00B50A16" w:rsidRDefault="00B50A16" w:rsidP="0060660C">
      <w:pPr>
        <w:jc w:val="both"/>
        <w:rPr>
          <w:rFonts w:ascii="Calibri" w:hAnsi="Calibri"/>
          <w:b/>
          <w:sz w:val="22"/>
        </w:rPr>
      </w:pPr>
    </w:p>
    <w:p w14:paraId="209EE091" w14:textId="0A19D858" w:rsidR="001044CC" w:rsidRDefault="001044CC" w:rsidP="0060660C">
      <w:pPr>
        <w:jc w:val="both"/>
        <w:rPr>
          <w:rFonts w:ascii="Calibri" w:hAnsi="Calibri"/>
          <w:b/>
          <w:sz w:val="22"/>
        </w:rPr>
      </w:pPr>
    </w:p>
    <w:p w14:paraId="1C8D6E41" w14:textId="78CB759F" w:rsidR="001044CC" w:rsidRDefault="001044CC" w:rsidP="0060660C">
      <w:pPr>
        <w:jc w:val="both"/>
        <w:rPr>
          <w:rFonts w:ascii="Calibri" w:hAnsi="Calibri"/>
          <w:b/>
          <w:sz w:val="22"/>
        </w:rPr>
      </w:pPr>
    </w:p>
    <w:p w14:paraId="306C55F0" w14:textId="4729B7B9" w:rsidR="001044CC" w:rsidRDefault="001044CC" w:rsidP="0060660C">
      <w:pPr>
        <w:jc w:val="both"/>
        <w:rPr>
          <w:rFonts w:ascii="Calibri" w:hAnsi="Calibri"/>
          <w:b/>
          <w:sz w:val="22"/>
        </w:rPr>
      </w:pPr>
    </w:p>
    <w:p w14:paraId="2679FE63" w14:textId="3120EF10" w:rsidR="001044CC" w:rsidRDefault="001044CC" w:rsidP="0060660C">
      <w:pPr>
        <w:jc w:val="both"/>
        <w:rPr>
          <w:rFonts w:ascii="Calibri" w:hAnsi="Calibri"/>
          <w:b/>
          <w:sz w:val="22"/>
        </w:rPr>
      </w:pPr>
    </w:p>
    <w:p w14:paraId="577FFD25" w14:textId="641F6774" w:rsidR="001044CC" w:rsidRDefault="001044CC" w:rsidP="0060660C">
      <w:pPr>
        <w:jc w:val="both"/>
        <w:rPr>
          <w:rFonts w:ascii="Calibri" w:hAnsi="Calibri"/>
          <w:b/>
          <w:sz w:val="22"/>
        </w:rPr>
      </w:pPr>
    </w:p>
    <w:p w14:paraId="23D0C660" w14:textId="1B5726AC" w:rsidR="001044CC" w:rsidRDefault="001044CC" w:rsidP="0060660C">
      <w:pPr>
        <w:jc w:val="both"/>
        <w:rPr>
          <w:rFonts w:ascii="Calibri" w:hAnsi="Calibri"/>
          <w:b/>
          <w:sz w:val="22"/>
        </w:rPr>
      </w:pPr>
    </w:p>
    <w:p w14:paraId="79734722" w14:textId="567CDB76" w:rsidR="001044CC" w:rsidRDefault="001044CC" w:rsidP="0060660C">
      <w:pPr>
        <w:jc w:val="both"/>
        <w:rPr>
          <w:rFonts w:ascii="Calibri" w:hAnsi="Calibri"/>
          <w:b/>
          <w:sz w:val="22"/>
        </w:rPr>
      </w:pPr>
    </w:p>
    <w:p w14:paraId="0EFC1E4E" w14:textId="7923410B" w:rsidR="001044CC" w:rsidRDefault="001044CC" w:rsidP="0060660C">
      <w:pPr>
        <w:jc w:val="both"/>
        <w:rPr>
          <w:rFonts w:ascii="Calibri" w:hAnsi="Calibri"/>
          <w:b/>
          <w:sz w:val="22"/>
        </w:rPr>
      </w:pPr>
    </w:p>
    <w:p w14:paraId="5883315D" w14:textId="77777777" w:rsidR="001044CC" w:rsidRPr="003E332A" w:rsidRDefault="001044CC" w:rsidP="0060660C">
      <w:pPr>
        <w:jc w:val="both"/>
        <w:rPr>
          <w:rFonts w:ascii="Calibri" w:hAnsi="Calibri"/>
          <w:b/>
          <w:sz w:val="22"/>
        </w:rPr>
      </w:pPr>
    </w:p>
    <w:p w14:paraId="24464D97" w14:textId="77777777" w:rsidR="00B50A16" w:rsidRPr="003E332A" w:rsidRDefault="00B50A16" w:rsidP="0060660C">
      <w:pPr>
        <w:jc w:val="both"/>
        <w:rPr>
          <w:rFonts w:ascii="Calibri" w:hAnsi="Calibri"/>
          <w:b/>
          <w:sz w:val="22"/>
        </w:rPr>
      </w:pPr>
    </w:p>
    <w:p w14:paraId="0F9CCC10" w14:textId="77777777" w:rsidR="00B50A16" w:rsidRPr="003E332A" w:rsidRDefault="00B50A16" w:rsidP="0060660C">
      <w:pPr>
        <w:jc w:val="both"/>
        <w:rPr>
          <w:rFonts w:ascii="Calibri" w:hAnsi="Calibri"/>
          <w:b/>
          <w:sz w:val="22"/>
        </w:rPr>
      </w:pPr>
    </w:p>
    <w:p w14:paraId="694F4388" w14:textId="77777777" w:rsidR="00B50A16" w:rsidRPr="003E332A" w:rsidRDefault="00B50A16" w:rsidP="0060660C">
      <w:pPr>
        <w:jc w:val="both"/>
        <w:rPr>
          <w:rFonts w:ascii="Calibri" w:hAnsi="Calibri"/>
          <w:b/>
          <w:sz w:val="22"/>
        </w:rPr>
      </w:pPr>
    </w:p>
    <w:p w14:paraId="17F331A9" w14:textId="77777777" w:rsidR="00B50A16" w:rsidRPr="003E332A" w:rsidRDefault="00B50A16" w:rsidP="0060660C">
      <w:pPr>
        <w:jc w:val="both"/>
        <w:rPr>
          <w:rFonts w:ascii="Calibri" w:hAnsi="Calibri"/>
          <w:b/>
          <w:sz w:val="22"/>
        </w:rPr>
      </w:pPr>
    </w:p>
    <w:p w14:paraId="6ABC8787" w14:textId="77777777" w:rsidR="00B50A16" w:rsidRPr="003E332A" w:rsidRDefault="00B50A16" w:rsidP="0060660C">
      <w:pPr>
        <w:jc w:val="both"/>
        <w:rPr>
          <w:rFonts w:ascii="Calibri" w:hAnsi="Calibri"/>
          <w:b/>
          <w:sz w:val="22"/>
        </w:rPr>
      </w:pPr>
    </w:p>
    <w:p w14:paraId="4312B5B2" w14:textId="77777777" w:rsidR="00865348" w:rsidRPr="003E332A" w:rsidRDefault="00865348" w:rsidP="003B2ED0">
      <w:pPr>
        <w:ind w:firstLine="709"/>
        <w:jc w:val="left"/>
        <w:rPr>
          <w:rFonts w:ascii="Calibri" w:hAnsi="Calibri"/>
          <w:b/>
          <w:color w:val="0070C0"/>
          <w:sz w:val="22"/>
        </w:rPr>
      </w:pPr>
    </w:p>
    <w:p w14:paraId="21853EFD" w14:textId="5133961D" w:rsidR="0060660C" w:rsidRPr="001044CC" w:rsidRDefault="0060660C" w:rsidP="003B2ED0">
      <w:pPr>
        <w:ind w:firstLine="709"/>
        <w:jc w:val="left"/>
        <w:rPr>
          <w:rFonts w:ascii="Calibri" w:hAnsi="Calibri"/>
          <w:b/>
          <w:bCs/>
          <w:color w:val="0070C0"/>
          <w:sz w:val="28"/>
          <w:szCs w:val="28"/>
        </w:rPr>
      </w:pPr>
      <w:r w:rsidRPr="001044CC">
        <w:rPr>
          <w:rFonts w:ascii="Calibri" w:hAnsi="Calibri"/>
          <w:b/>
          <w:color w:val="0070C0"/>
          <w:sz w:val="28"/>
          <w:szCs w:val="28"/>
        </w:rPr>
        <w:t>1.</w:t>
      </w:r>
      <w:r w:rsidRPr="001044CC">
        <w:rPr>
          <w:rFonts w:ascii="Calibri" w:hAnsi="Calibri"/>
          <w:b/>
          <w:bCs/>
          <w:color w:val="0070C0"/>
          <w:sz w:val="28"/>
          <w:szCs w:val="28"/>
        </w:rPr>
        <w:tab/>
      </w:r>
      <w:r w:rsidR="005D0B8D" w:rsidRPr="001044CC">
        <w:rPr>
          <w:rFonts w:ascii="Calibri" w:hAnsi="Calibri"/>
          <w:b/>
          <w:bCs/>
          <w:color w:val="0070C0"/>
          <w:sz w:val="28"/>
          <w:szCs w:val="28"/>
        </w:rPr>
        <w:t>INTRO</w:t>
      </w:r>
      <w:r w:rsidR="000C18A9" w:rsidRPr="001044CC">
        <w:rPr>
          <w:rFonts w:ascii="Calibri" w:hAnsi="Calibri"/>
          <w:b/>
          <w:bCs/>
          <w:color w:val="0070C0"/>
          <w:sz w:val="28"/>
          <w:szCs w:val="28"/>
        </w:rPr>
        <w:t>DUCTION</w:t>
      </w:r>
    </w:p>
    <w:p w14:paraId="448AE139" w14:textId="1EEF230C" w:rsidR="000C18A9" w:rsidRPr="003E332A" w:rsidRDefault="000C18A9" w:rsidP="0060660C">
      <w:pPr>
        <w:jc w:val="both"/>
        <w:rPr>
          <w:rFonts w:ascii="Calibri" w:hAnsi="Calibri"/>
          <w:b/>
          <w:bCs/>
          <w:sz w:val="22"/>
          <w:u w:val="single"/>
        </w:rPr>
      </w:pPr>
    </w:p>
    <w:p w14:paraId="572046F2" w14:textId="5B040786" w:rsidR="000C18A9" w:rsidRPr="003E332A" w:rsidRDefault="000C18A9" w:rsidP="00CF47C2">
      <w:pPr>
        <w:ind w:left="709" w:firstLine="11"/>
        <w:jc w:val="both"/>
        <w:rPr>
          <w:rFonts w:ascii="Calibri" w:hAnsi="Calibri"/>
          <w:sz w:val="22"/>
        </w:rPr>
      </w:pPr>
      <w:r w:rsidRPr="003E332A">
        <w:rPr>
          <w:rFonts w:ascii="Calibri" w:hAnsi="Calibri"/>
          <w:sz w:val="22"/>
        </w:rPr>
        <w:t xml:space="preserve">This </w:t>
      </w:r>
      <w:r w:rsidR="00CF47C2" w:rsidRPr="003E332A">
        <w:rPr>
          <w:rFonts w:ascii="Calibri" w:hAnsi="Calibri"/>
          <w:sz w:val="22"/>
        </w:rPr>
        <w:t>Service Plan sets out how</w:t>
      </w:r>
      <w:r w:rsidR="002D70DA" w:rsidRPr="003E332A">
        <w:rPr>
          <w:rFonts w:ascii="Calibri" w:hAnsi="Calibri"/>
          <w:sz w:val="22"/>
        </w:rPr>
        <w:t xml:space="preserve"> the</w:t>
      </w:r>
      <w:r w:rsidR="00CF47C2" w:rsidRPr="003E332A">
        <w:rPr>
          <w:rFonts w:ascii="Calibri" w:hAnsi="Calibri"/>
          <w:sz w:val="22"/>
        </w:rPr>
        <w:t xml:space="preserve"> Hull and Goole Port Health Authority intends to provide an effective</w:t>
      </w:r>
      <w:r w:rsidR="002F2185" w:rsidRPr="003E332A">
        <w:rPr>
          <w:rFonts w:ascii="Calibri" w:hAnsi="Calibri"/>
          <w:sz w:val="22"/>
        </w:rPr>
        <w:t xml:space="preserve"> food safety service that meets the requirements of the Food Standards (FSA) Framework Agreement.</w:t>
      </w:r>
      <w:r w:rsidR="00EB24E2" w:rsidRPr="003E332A">
        <w:rPr>
          <w:rFonts w:ascii="Calibri" w:hAnsi="Calibri"/>
          <w:sz w:val="22"/>
        </w:rPr>
        <w:t xml:space="preserve">  It covers the functions carried out by Authorised Officers of the Authority under the provisions of the Food </w:t>
      </w:r>
      <w:r w:rsidR="00B87DC0" w:rsidRPr="003E332A">
        <w:rPr>
          <w:rFonts w:ascii="Calibri" w:hAnsi="Calibri"/>
          <w:sz w:val="22"/>
        </w:rPr>
        <w:t xml:space="preserve">Safety Act 1990, the Food Safety and England Regulations 2013 and relevant retained EU </w:t>
      </w:r>
      <w:r w:rsidR="006B2E91" w:rsidRPr="003E332A">
        <w:rPr>
          <w:rFonts w:ascii="Calibri" w:hAnsi="Calibri"/>
          <w:sz w:val="22"/>
        </w:rPr>
        <w:t xml:space="preserve">Food Regulations including Regulation 2017/625 on Official Controls. </w:t>
      </w:r>
    </w:p>
    <w:p w14:paraId="1DD4D512" w14:textId="08FEE6A3" w:rsidR="00552F0A" w:rsidRPr="003E332A" w:rsidRDefault="00552F0A" w:rsidP="00CF47C2">
      <w:pPr>
        <w:ind w:left="709" w:firstLine="11"/>
        <w:jc w:val="both"/>
        <w:rPr>
          <w:rFonts w:ascii="Calibri" w:hAnsi="Calibri"/>
          <w:sz w:val="22"/>
        </w:rPr>
      </w:pPr>
    </w:p>
    <w:p w14:paraId="35E2BF8D" w14:textId="13F2E567" w:rsidR="00552F0A" w:rsidRPr="003E332A" w:rsidRDefault="00552F0A" w:rsidP="00CF47C2">
      <w:pPr>
        <w:ind w:left="709" w:firstLine="11"/>
        <w:jc w:val="both"/>
        <w:rPr>
          <w:rFonts w:ascii="Calibri" w:hAnsi="Calibri"/>
          <w:sz w:val="22"/>
        </w:rPr>
      </w:pPr>
      <w:r w:rsidRPr="003E332A">
        <w:rPr>
          <w:rFonts w:ascii="Calibri" w:hAnsi="Calibri"/>
          <w:sz w:val="22"/>
        </w:rPr>
        <w:t xml:space="preserve">The Hull and Goole </w:t>
      </w:r>
      <w:r w:rsidR="00130684" w:rsidRPr="003E332A">
        <w:rPr>
          <w:rFonts w:ascii="Calibri" w:hAnsi="Calibri"/>
          <w:sz w:val="22"/>
        </w:rPr>
        <w:t xml:space="preserve">Port Health Authority (HGPHA) </w:t>
      </w:r>
      <w:r w:rsidR="009E7F6A" w:rsidRPr="003E332A">
        <w:rPr>
          <w:rFonts w:ascii="Calibri" w:hAnsi="Calibri"/>
          <w:sz w:val="22"/>
        </w:rPr>
        <w:t xml:space="preserve">Food </w:t>
      </w:r>
      <w:r w:rsidR="00130684" w:rsidRPr="003E332A">
        <w:rPr>
          <w:rFonts w:ascii="Calibri" w:hAnsi="Calibri"/>
          <w:sz w:val="22"/>
        </w:rPr>
        <w:t>Service Plan covers the elements of food hygiene and safety and imported food</w:t>
      </w:r>
      <w:r w:rsidR="002D70DA" w:rsidRPr="003E332A">
        <w:rPr>
          <w:rFonts w:ascii="Calibri" w:hAnsi="Calibri"/>
          <w:sz w:val="22"/>
        </w:rPr>
        <w:t xml:space="preserve"> control</w:t>
      </w:r>
      <w:r w:rsidR="00130684" w:rsidRPr="003E332A">
        <w:rPr>
          <w:rFonts w:ascii="Calibri" w:hAnsi="Calibri"/>
          <w:sz w:val="22"/>
        </w:rPr>
        <w:t xml:space="preserve"> for which the Authority has statutory enforcement responsibilities.</w:t>
      </w:r>
      <w:r w:rsidR="002B0C69" w:rsidRPr="003E332A">
        <w:rPr>
          <w:rFonts w:ascii="Calibri" w:hAnsi="Calibri"/>
          <w:sz w:val="22"/>
        </w:rPr>
        <w:t xml:space="preserve">  </w:t>
      </w:r>
    </w:p>
    <w:p w14:paraId="37B3887A" w14:textId="7D878FDA" w:rsidR="009E7F6A" w:rsidRPr="003E332A" w:rsidRDefault="009E7F6A" w:rsidP="00CF47C2">
      <w:pPr>
        <w:ind w:left="709" w:firstLine="11"/>
        <w:jc w:val="both"/>
        <w:rPr>
          <w:rFonts w:ascii="Calibri" w:hAnsi="Calibri"/>
          <w:sz w:val="22"/>
        </w:rPr>
      </w:pPr>
    </w:p>
    <w:p w14:paraId="71E6F308" w14:textId="6F379BA0" w:rsidR="004144A9" w:rsidRPr="003E332A" w:rsidRDefault="002D70DA" w:rsidP="004144A9">
      <w:pPr>
        <w:ind w:left="709" w:firstLine="11"/>
        <w:jc w:val="both"/>
        <w:rPr>
          <w:rFonts w:ascii="Calibri" w:hAnsi="Calibri"/>
          <w:sz w:val="22"/>
        </w:rPr>
      </w:pPr>
      <w:r w:rsidRPr="003E332A">
        <w:rPr>
          <w:rFonts w:ascii="Calibri" w:hAnsi="Calibri"/>
          <w:sz w:val="22"/>
        </w:rPr>
        <w:t xml:space="preserve">This document has </w:t>
      </w:r>
      <w:proofErr w:type="gramStart"/>
      <w:r w:rsidRPr="003E332A">
        <w:rPr>
          <w:rFonts w:ascii="Calibri" w:hAnsi="Calibri"/>
          <w:sz w:val="22"/>
        </w:rPr>
        <w:t>been devised</w:t>
      </w:r>
      <w:proofErr w:type="gramEnd"/>
      <w:r w:rsidR="00D26D57" w:rsidRPr="003E332A">
        <w:rPr>
          <w:rFonts w:ascii="Calibri" w:hAnsi="Calibri"/>
          <w:sz w:val="22"/>
        </w:rPr>
        <w:t xml:space="preserve"> in accordance with the guidance in the Framework Agreement and follows the Service Plan template.  </w:t>
      </w:r>
      <w:r w:rsidR="00156974" w:rsidRPr="003E332A">
        <w:rPr>
          <w:rFonts w:ascii="Calibri" w:hAnsi="Calibri"/>
          <w:sz w:val="22"/>
        </w:rPr>
        <w:t xml:space="preserve">This is to enable the Food Standards Agency (FSA) to assess the Authority’s delivery of its service and to allow </w:t>
      </w:r>
      <w:r w:rsidR="00156974" w:rsidRPr="00F34701">
        <w:rPr>
          <w:rFonts w:ascii="Calibri" w:hAnsi="Calibri"/>
          <w:sz w:val="22"/>
        </w:rPr>
        <w:t xml:space="preserve">Local </w:t>
      </w:r>
      <w:r w:rsidR="00F35060" w:rsidRPr="00F34701">
        <w:rPr>
          <w:rFonts w:ascii="Calibri" w:hAnsi="Calibri"/>
          <w:sz w:val="22"/>
        </w:rPr>
        <w:t>Authorit</w:t>
      </w:r>
      <w:r w:rsidR="00F34701" w:rsidRPr="00F34701">
        <w:rPr>
          <w:rFonts w:ascii="Calibri" w:hAnsi="Calibri"/>
          <w:sz w:val="22"/>
        </w:rPr>
        <w:t>ies</w:t>
      </w:r>
      <w:r w:rsidR="00156974" w:rsidRPr="00F34701">
        <w:rPr>
          <w:rFonts w:ascii="Calibri" w:hAnsi="Calibri"/>
          <w:sz w:val="22"/>
        </w:rPr>
        <w:t xml:space="preserve"> </w:t>
      </w:r>
      <w:r w:rsidR="00156974" w:rsidRPr="003E332A">
        <w:rPr>
          <w:rFonts w:ascii="Calibri" w:hAnsi="Calibri"/>
          <w:sz w:val="22"/>
        </w:rPr>
        <w:t xml:space="preserve">to </w:t>
      </w:r>
      <w:r w:rsidR="00126C31" w:rsidRPr="003E332A">
        <w:rPr>
          <w:rFonts w:ascii="Calibri" w:hAnsi="Calibri"/>
          <w:sz w:val="22"/>
        </w:rPr>
        <w:t>compare service plans</w:t>
      </w:r>
      <w:r w:rsidR="00C263C8" w:rsidRPr="003E332A">
        <w:rPr>
          <w:rFonts w:ascii="Calibri" w:hAnsi="Calibri"/>
          <w:sz w:val="22"/>
        </w:rPr>
        <w:t xml:space="preserve"> written in the common format for </w:t>
      </w:r>
      <w:r w:rsidR="000455A2" w:rsidRPr="003E332A">
        <w:rPr>
          <w:rFonts w:ascii="Calibri" w:hAnsi="Calibri"/>
          <w:sz w:val="22"/>
        </w:rPr>
        <w:t>any</w:t>
      </w:r>
      <w:r w:rsidR="00C263C8" w:rsidRPr="003E332A">
        <w:rPr>
          <w:rFonts w:ascii="Calibri" w:hAnsi="Calibri"/>
          <w:sz w:val="22"/>
        </w:rPr>
        <w:t xml:space="preserve"> fundamental performance reviews under </w:t>
      </w:r>
      <w:r w:rsidR="00A679B8" w:rsidRPr="003E332A">
        <w:rPr>
          <w:rFonts w:ascii="Calibri" w:hAnsi="Calibri"/>
          <w:sz w:val="22"/>
        </w:rPr>
        <w:t xml:space="preserve">government Best </w:t>
      </w:r>
      <w:r w:rsidR="00DF2DE8" w:rsidRPr="003E332A">
        <w:rPr>
          <w:rFonts w:ascii="Calibri" w:hAnsi="Calibri"/>
          <w:sz w:val="22"/>
        </w:rPr>
        <w:t>V</w:t>
      </w:r>
      <w:r w:rsidR="00A679B8" w:rsidRPr="003E332A">
        <w:rPr>
          <w:rFonts w:ascii="Calibri" w:hAnsi="Calibri"/>
          <w:sz w:val="22"/>
        </w:rPr>
        <w:t>alue agenda</w:t>
      </w:r>
      <w:r w:rsidR="00622832" w:rsidRPr="003E332A">
        <w:rPr>
          <w:rFonts w:ascii="Calibri" w:hAnsi="Calibri"/>
          <w:sz w:val="22"/>
        </w:rPr>
        <w:t>s and/or key performance indicators</w:t>
      </w:r>
      <w:proofErr w:type="gramStart"/>
      <w:r w:rsidR="00A679B8" w:rsidRPr="003E332A">
        <w:rPr>
          <w:rFonts w:ascii="Calibri" w:hAnsi="Calibri"/>
          <w:sz w:val="22"/>
        </w:rPr>
        <w:t xml:space="preserve">.  </w:t>
      </w:r>
      <w:proofErr w:type="gramEnd"/>
      <w:r w:rsidR="00B30283" w:rsidRPr="003E332A">
        <w:rPr>
          <w:rFonts w:ascii="Calibri" w:hAnsi="Calibri"/>
          <w:sz w:val="22"/>
        </w:rPr>
        <w:t>T</w:t>
      </w:r>
      <w:r w:rsidR="00A679B8" w:rsidRPr="003E332A">
        <w:rPr>
          <w:rFonts w:ascii="Calibri" w:hAnsi="Calibri"/>
          <w:sz w:val="22"/>
        </w:rPr>
        <w:t xml:space="preserve">he Food Law </w:t>
      </w:r>
      <w:r w:rsidR="004144A9" w:rsidRPr="003E332A">
        <w:rPr>
          <w:rFonts w:ascii="Calibri" w:hAnsi="Calibri"/>
          <w:sz w:val="22"/>
        </w:rPr>
        <w:t xml:space="preserve">Code of Practice and </w:t>
      </w:r>
      <w:r w:rsidR="000455A2" w:rsidRPr="003E332A">
        <w:rPr>
          <w:rFonts w:ascii="Calibri" w:hAnsi="Calibri"/>
          <w:sz w:val="22"/>
        </w:rPr>
        <w:t>Practice</w:t>
      </w:r>
      <w:r w:rsidR="004144A9" w:rsidRPr="003E332A">
        <w:rPr>
          <w:rFonts w:ascii="Calibri" w:hAnsi="Calibri"/>
          <w:sz w:val="22"/>
        </w:rPr>
        <w:t xml:space="preserve"> Guidance</w:t>
      </w:r>
      <w:r w:rsidR="00B30283" w:rsidRPr="003E332A">
        <w:rPr>
          <w:rFonts w:ascii="Calibri" w:hAnsi="Calibri"/>
          <w:sz w:val="22"/>
        </w:rPr>
        <w:t xml:space="preserve"> </w:t>
      </w:r>
      <w:proofErr w:type="gramStart"/>
      <w:r w:rsidR="00B30283" w:rsidRPr="003E332A">
        <w:rPr>
          <w:rFonts w:ascii="Calibri" w:hAnsi="Calibri"/>
          <w:sz w:val="22"/>
        </w:rPr>
        <w:t>are also considered</w:t>
      </w:r>
      <w:proofErr w:type="gramEnd"/>
      <w:r w:rsidR="00B30283" w:rsidRPr="003E332A">
        <w:rPr>
          <w:rFonts w:ascii="Calibri" w:hAnsi="Calibri"/>
          <w:sz w:val="22"/>
        </w:rPr>
        <w:t>.</w:t>
      </w:r>
    </w:p>
    <w:p w14:paraId="36F1683A" w14:textId="663851DC" w:rsidR="00912CD3" w:rsidRPr="003E332A" w:rsidRDefault="00912CD3" w:rsidP="00CF47C2">
      <w:pPr>
        <w:ind w:left="709" w:firstLine="11"/>
        <w:jc w:val="both"/>
        <w:rPr>
          <w:rFonts w:ascii="Calibri" w:hAnsi="Calibri"/>
          <w:sz w:val="22"/>
        </w:rPr>
      </w:pPr>
    </w:p>
    <w:p w14:paraId="19A94821" w14:textId="68EDDDCF" w:rsidR="00912CD3" w:rsidRPr="003E332A" w:rsidRDefault="00B1153D" w:rsidP="00CF47C2">
      <w:pPr>
        <w:ind w:left="709" w:firstLine="11"/>
        <w:jc w:val="both"/>
        <w:rPr>
          <w:rFonts w:ascii="Calibri" w:hAnsi="Calibri"/>
          <w:sz w:val="22"/>
        </w:rPr>
      </w:pPr>
      <w:r>
        <w:rPr>
          <w:rFonts w:ascii="Calibri" w:hAnsi="Calibri"/>
          <w:sz w:val="22"/>
        </w:rPr>
        <w:t xml:space="preserve">This 2023 </w:t>
      </w:r>
      <w:r w:rsidR="00B30283" w:rsidRPr="003E332A">
        <w:rPr>
          <w:rFonts w:ascii="Calibri" w:hAnsi="Calibri"/>
          <w:sz w:val="22"/>
        </w:rPr>
        <w:t>Service Plan</w:t>
      </w:r>
      <w:r w:rsidR="00276C97" w:rsidRPr="003E332A">
        <w:rPr>
          <w:rFonts w:ascii="Calibri" w:hAnsi="Calibri"/>
          <w:sz w:val="22"/>
        </w:rPr>
        <w:t xml:space="preserve"> </w:t>
      </w:r>
      <w:r w:rsidR="00B30283" w:rsidRPr="003E332A">
        <w:rPr>
          <w:rFonts w:ascii="Calibri" w:hAnsi="Calibri"/>
          <w:sz w:val="22"/>
        </w:rPr>
        <w:t>continues to highlight</w:t>
      </w:r>
      <w:r w:rsidR="00912CD3" w:rsidRPr="003E332A">
        <w:rPr>
          <w:rFonts w:ascii="Calibri" w:hAnsi="Calibri"/>
          <w:sz w:val="22"/>
        </w:rPr>
        <w:t xml:space="preserve"> the Authority’s commitment to the de</w:t>
      </w:r>
      <w:r w:rsidR="00276C97" w:rsidRPr="003E332A">
        <w:rPr>
          <w:rFonts w:ascii="Calibri" w:hAnsi="Calibri"/>
          <w:sz w:val="22"/>
        </w:rPr>
        <w:t xml:space="preserve">livery of its imported food control </w:t>
      </w:r>
      <w:r>
        <w:rPr>
          <w:rFonts w:ascii="Calibri" w:hAnsi="Calibri"/>
          <w:sz w:val="22"/>
        </w:rPr>
        <w:t>functions</w:t>
      </w:r>
      <w:r w:rsidR="00276C97" w:rsidRPr="003E332A">
        <w:rPr>
          <w:rFonts w:ascii="Calibri" w:hAnsi="Calibri"/>
          <w:sz w:val="22"/>
        </w:rPr>
        <w:t xml:space="preserve"> </w:t>
      </w:r>
      <w:r w:rsidR="00F34701" w:rsidRPr="003E332A">
        <w:rPr>
          <w:rFonts w:ascii="Calibri" w:hAnsi="Calibri"/>
          <w:sz w:val="22"/>
        </w:rPr>
        <w:t>in line</w:t>
      </w:r>
      <w:r w:rsidR="00276C97" w:rsidRPr="003E332A">
        <w:rPr>
          <w:rFonts w:ascii="Calibri" w:hAnsi="Calibri"/>
          <w:sz w:val="22"/>
        </w:rPr>
        <w:t xml:space="preserve"> with the </w:t>
      </w:r>
      <w:r w:rsidR="00464AF5" w:rsidRPr="003E332A">
        <w:rPr>
          <w:rFonts w:ascii="Calibri" w:hAnsi="Calibri"/>
          <w:sz w:val="22"/>
        </w:rPr>
        <w:t xml:space="preserve">principles of the </w:t>
      </w:r>
      <w:r w:rsidR="00464AF5" w:rsidRPr="00F34701">
        <w:rPr>
          <w:rFonts w:ascii="Calibri" w:hAnsi="Calibri"/>
          <w:sz w:val="22"/>
        </w:rPr>
        <w:t>Government</w:t>
      </w:r>
      <w:r w:rsidR="00F34701" w:rsidRPr="00F34701">
        <w:rPr>
          <w:rFonts w:ascii="Calibri" w:hAnsi="Calibri"/>
          <w:sz w:val="22"/>
        </w:rPr>
        <w:t>’</w:t>
      </w:r>
      <w:r w:rsidR="00464AF5" w:rsidRPr="00F34701">
        <w:rPr>
          <w:rFonts w:ascii="Calibri" w:hAnsi="Calibri"/>
          <w:sz w:val="22"/>
        </w:rPr>
        <w:t>s</w:t>
      </w:r>
      <w:r w:rsidR="00464AF5" w:rsidRPr="003E332A">
        <w:rPr>
          <w:rFonts w:ascii="Calibri" w:hAnsi="Calibri"/>
          <w:sz w:val="22"/>
        </w:rPr>
        <w:t xml:space="preserve"> Target Operating Model (TOM)</w:t>
      </w:r>
      <w:r w:rsidR="00F34701">
        <w:rPr>
          <w:rFonts w:ascii="Calibri" w:hAnsi="Calibri"/>
          <w:sz w:val="22"/>
        </w:rPr>
        <w:t>,</w:t>
      </w:r>
      <w:r w:rsidR="00464AF5" w:rsidRPr="003E332A">
        <w:rPr>
          <w:rFonts w:ascii="Calibri" w:hAnsi="Calibri"/>
          <w:sz w:val="22"/>
        </w:rPr>
        <w:t xml:space="preserve"> </w:t>
      </w:r>
      <w:r w:rsidR="00C25C61" w:rsidRPr="003E332A">
        <w:rPr>
          <w:rFonts w:ascii="Calibri" w:hAnsi="Calibri"/>
          <w:sz w:val="22"/>
        </w:rPr>
        <w:t xml:space="preserve">due for publication in late 2022 and </w:t>
      </w:r>
      <w:r w:rsidR="00B30283" w:rsidRPr="003E332A">
        <w:rPr>
          <w:rFonts w:ascii="Calibri" w:hAnsi="Calibri"/>
          <w:sz w:val="22"/>
        </w:rPr>
        <w:t xml:space="preserve">subsequent detailed </w:t>
      </w:r>
      <w:r w:rsidR="005F35A8" w:rsidRPr="003E332A">
        <w:rPr>
          <w:rFonts w:ascii="Calibri" w:hAnsi="Calibri"/>
          <w:sz w:val="22"/>
        </w:rPr>
        <w:t xml:space="preserve">updates to the Border Operating Model.  </w:t>
      </w:r>
      <w:r w:rsidR="003C63C5" w:rsidRPr="003E332A">
        <w:rPr>
          <w:rFonts w:ascii="Calibri" w:hAnsi="Calibri"/>
          <w:sz w:val="22"/>
        </w:rPr>
        <w:t xml:space="preserve">At the time of publication, there is no clear </w:t>
      </w:r>
      <w:r w:rsidR="00C61F7E" w:rsidRPr="003E332A">
        <w:rPr>
          <w:rFonts w:ascii="Calibri" w:hAnsi="Calibri"/>
          <w:sz w:val="22"/>
        </w:rPr>
        <w:t>timeline for the imple</w:t>
      </w:r>
      <w:r w:rsidR="00350380" w:rsidRPr="003E332A">
        <w:rPr>
          <w:rFonts w:ascii="Calibri" w:hAnsi="Calibri"/>
          <w:sz w:val="22"/>
        </w:rPr>
        <w:t xml:space="preserve">mentation of import controls on food products arriving </w:t>
      </w:r>
      <w:r w:rsidR="00B30283" w:rsidRPr="003E332A">
        <w:rPr>
          <w:rFonts w:ascii="Calibri" w:hAnsi="Calibri"/>
          <w:sz w:val="22"/>
        </w:rPr>
        <w:t>into</w:t>
      </w:r>
      <w:r w:rsidR="00350380" w:rsidRPr="003E332A">
        <w:rPr>
          <w:rFonts w:ascii="Calibri" w:hAnsi="Calibri"/>
          <w:sz w:val="22"/>
        </w:rPr>
        <w:t xml:space="preserve"> Great Britain from the European Union. </w:t>
      </w:r>
    </w:p>
    <w:p w14:paraId="5DE9BC67" w14:textId="6AEDA8BC" w:rsidR="00622832" w:rsidRPr="003E332A" w:rsidRDefault="00622832" w:rsidP="00CF47C2">
      <w:pPr>
        <w:ind w:left="709" w:firstLine="11"/>
        <w:jc w:val="both"/>
        <w:rPr>
          <w:rFonts w:ascii="Calibri" w:hAnsi="Calibri"/>
          <w:sz w:val="22"/>
        </w:rPr>
      </w:pPr>
    </w:p>
    <w:p w14:paraId="3A6F3506" w14:textId="690565FE" w:rsidR="00622832" w:rsidRPr="003E332A" w:rsidRDefault="00622832" w:rsidP="00CF47C2">
      <w:pPr>
        <w:ind w:left="709" w:firstLine="11"/>
        <w:jc w:val="both"/>
        <w:rPr>
          <w:rFonts w:ascii="Calibri" w:hAnsi="Calibri"/>
          <w:sz w:val="22"/>
        </w:rPr>
      </w:pPr>
      <w:r w:rsidRPr="003E332A">
        <w:rPr>
          <w:rFonts w:ascii="Calibri" w:hAnsi="Calibri"/>
          <w:sz w:val="22"/>
        </w:rPr>
        <w:t xml:space="preserve">The key issues for consideration in 2023 include a further shift in emphasis on operational and administrative functions of the Authority due to the requirements of the future Border Operating Model and the implications of the Retained EU Law (Revocation and Reform Bill) which have the capacity to completely reform the regulatory framework on which </w:t>
      </w:r>
      <w:proofErr w:type="gramStart"/>
      <w:r w:rsidRPr="003E332A">
        <w:rPr>
          <w:rFonts w:ascii="Calibri" w:hAnsi="Calibri"/>
          <w:sz w:val="22"/>
        </w:rPr>
        <w:t>many</w:t>
      </w:r>
      <w:proofErr w:type="gramEnd"/>
      <w:r w:rsidRPr="003E332A">
        <w:rPr>
          <w:rFonts w:ascii="Calibri" w:hAnsi="Calibri"/>
          <w:sz w:val="22"/>
        </w:rPr>
        <w:t xml:space="preserve"> of the PHA functions are currently based.  </w:t>
      </w:r>
    </w:p>
    <w:p w14:paraId="126998DB" w14:textId="7819BC6F" w:rsidR="004144A9" w:rsidRPr="003E332A" w:rsidRDefault="004144A9" w:rsidP="00CF47C2">
      <w:pPr>
        <w:ind w:left="709" w:firstLine="11"/>
        <w:jc w:val="both"/>
        <w:rPr>
          <w:rFonts w:ascii="Calibri" w:hAnsi="Calibri"/>
          <w:sz w:val="22"/>
        </w:rPr>
      </w:pPr>
    </w:p>
    <w:p w14:paraId="0E5ED4FB" w14:textId="3B211FE7" w:rsidR="004144A9" w:rsidRPr="003E332A" w:rsidRDefault="004144A9" w:rsidP="00CF47C2">
      <w:pPr>
        <w:ind w:left="709" w:firstLine="11"/>
        <w:jc w:val="both"/>
        <w:rPr>
          <w:rFonts w:ascii="Calibri" w:hAnsi="Calibri"/>
          <w:sz w:val="22"/>
        </w:rPr>
      </w:pPr>
      <w:r w:rsidRPr="003E332A">
        <w:rPr>
          <w:rFonts w:ascii="Calibri" w:hAnsi="Calibri"/>
          <w:sz w:val="22"/>
        </w:rPr>
        <w:t xml:space="preserve">The FSA requires the Service Plan to </w:t>
      </w:r>
      <w:proofErr w:type="gramStart"/>
      <w:r w:rsidRPr="003E332A">
        <w:rPr>
          <w:rFonts w:ascii="Calibri" w:hAnsi="Calibri"/>
          <w:sz w:val="22"/>
        </w:rPr>
        <w:t>be submitted</w:t>
      </w:r>
      <w:proofErr w:type="gramEnd"/>
      <w:r w:rsidRPr="003E332A">
        <w:rPr>
          <w:rFonts w:ascii="Calibri" w:hAnsi="Calibri"/>
          <w:sz w:val="22"/>
        </w:rPr>
        <w:t xml:space="preserve"> to HGPHA Board Members </w:t>
      </w:r>
      <w:r w:rsidR="00551AFD" w:rsidRPr="003E332A">
        <w:rPr>
          <w:rFonts w:ascii="Calibri" w:hAnsi="Calibri"/>
          <w:sz w:val="22"/>
        </w:rPr>
        <w:t xml:space="preserve">for approval to ensure local </w:t>
      </w:r>
      <w:r w:rsidR="000455A2" w:rsidRPr="003E332A">
        <w:rPr>
          <w:rFonts w:ascii="Calibri" w:hAnsi="Calibri"/>
          <w:sz w:val="22"/>
        </w:rPr>
        <w:t>transparency</w:t>
      </w:r>
      <w:r w:rsidR="00551AFD" w:rsidRPr="003E332A">
        <w:rPr>
          <w:rFonts w:ascii="Calibri" w:hAnsi="Calibri"/>
          <w:sz w:val="22"/>
        </w:rPr>
        <w:t xml:space="preserve"> and accountability.  This </w:t>
      </w:r>
      <w:proofErr w:type="gramStart"/>
      <w:r w:rsidR="00551AFD" w:rsidRPr="003E332A">
        <w:rPr>
          <w:rFonts w:ascii="Calibri" w:hAnsi="Calibri"/>
          <w:sz w:val="22"/>
        </w:rPr>
        <w:t>is done</w:t>
      </w:r>
      <w:proofErr w:type="gramEnd"/>
      <w:r w:rsidR="00551AFD" w:rsidRPr="003E332A">
        <w:rPr>
          <w:rFonts w:ascii="Calibri" w:hAnsi="Calibri"/>
          <w:sz w:val="22"/>
        </w:rPr>
        <w:t xml:space="preserve"> annually through a Board Member briefing. </w:t>
      </w:r>
    </w:p>
    <w:p w14:paraId="00D1ABED" w14:textId="06BD4FC2" w:rsidR="00B83E5D" w:rsidRPr="003E332A" w:rsidRDefault="00B83E5D" w:rsidP="00CF47C2">
      <w:pPr>
        <w:ind w:left="709" w:firstLine="11"/>
        <w:jc w:val="both"/>
        <w:rPr>
          <w:rFonts w:ascii="Calibri" w:hAnsi="Calibri"/>
          <w:sz w:val="22"/>
        </w:rPr>
      </w:pPr>
    </w:p>
    <w:p w14:paraId="0FCE3F43" w14:textId="27EC3D7B" w:rsidR="0060660C" w:rsidRPr="003E332A" w:rsidRDefault="00622832" w:rsidP="0060660C">
      <w:pPr>
        <w:jc w:val="both"/>
        <w:rPr>
          <w:rFonts w:ascii="Calibri" w:hAnsi="Calibri"/>
          <w:sz w:val="22"/>
        </w:rPr>
      </w:pPr>
      <w:r w:rsidRPr="003E332A">
        <w:rPr>
          <w:rFonts w:ascii="Calibri" w:hAnsi="Calibri"/>
          <w:color w:val="FF0000"/>
          <w:sz w:val="22"/>
        </w:rPr>
        <w:tab/>
      </w:r>
    </w:p>
    <w:p w14:paraId="5C189FA8" w14:textId="77777777" w:rsidR="00622832" w:rsidRPr="003E332A" w:rsidRDefault="00622832" w:rsidP="000C73BE">
      <w:pPr>
        <w:widowControl w:val="0"/>
        <w:tabs>
          <w:tab w:val="left" w:pos="-1440"/>
        </w:tabs>
        <w:autoSpaceDE w:val="0"/>
        <w:autoSpaceDN w:val="0"/>
        <w:adjustRightInd w:val="0"/>
        <w:ind w:left="709"/>
        <w:jc w:val="both"/>
        <w:rPr>
          <w:rFonts w:ascii="Calibri" w:eastAsia="Times New Roman" w:hAnsi="Calibri"/>
          <w:b/>
          <w:bCs/>
          <w:color w:val="0070C0"/>
          <w:sz w:val="22"/>
          <w:lang w:eastAsia="x-none"/>
        </w:rPr>
      </w:pPr>
    </w:p>
    <w:p w14:paraId="3BAB5566" w14:textId="77777777" w:rsidR="00622832" w:rsidRPr="003E332A" w:rsidRDefault="00622832" w:rsidP="000C73BE">
      <w:pPr>
        <w:widowControl w:val="0"/>
        <w:tabs>
          <w:tab w:val="left" w:pos="-1440"/>
        </w:tabs>
        <w:autoSpaceDE w:val="0"/>
        <w:autoSpaceDN w:val="0"/>
        <w:adjustRightInd w:val="0"/>
        <w:ind w:left="709"/>
        <w:jc w:val="both"/>
        <w:rPr>
          <w:rFonts w:ascii="Calibri" w:eastAsia="Times New Roman" w:hAnsi="Calibri"/>
          <w:b/>
          <w:bCs/>
          <w:color w:val="0070C0"/>
          <w:sz w:val="22"/>
          <w:lang w:eastAsia="x-none"/>
        </w:rPr>
      </w:pPr>
    </w:p>
    <w:p w14:paraId="627B2837" w14:textId="77777777" w:rsidR="00622832" w:rsidRPr="003E332A" w:rsidRDefault="00622832" w:rsidP="000C73BE">
      <w:pPr>
        <w:widowControl w:val="0"/>
        <w:tabs>
          <w:tab w:val="left" w:pos="-1440"/>
        </w:tabs>
        <w:autoSpaceDE w:val="0"/>
        <w:autoSpaceDN w:val="0"/>
        <w:adjustRightInd w:val="0"/>
        <w:ind w:left="709"/>
        <w:jc w:val="both"/>
        <w:rPr>
          <w:rFonts w:ascii="Calibri" w:eastAsia="Times New Roman" w:hAnsi="Calibri"/>
          <w:b/>
          <w:bCs/>
          <w:color w:val="0070C0"/>
          <w:sz w:val="22"/>
          <w:lang w:eastAsia="x-none"/>
        </w:rPr>
      </w:pPr>
    </w:p>
    <w:p w14:paraId="58DF467C" w14:textId="77777777" w:rsidR="00865348" w:rsidRPr="003E332A" w:rsidRDefault="00865348" w:rsidP="000C73BE">
      <w:pPr>
        <w:widowControl w:val="0"/>
        <w:tabs>
          <w:tab w:val="left" w:pos="-1440"/>
        </w:tabs>
        <w:autoSpaceDE w:val="0"/>
        <w:autoSpaceDN w:val="0"/>
        <w:adjustRightInd w:val="0"/>
        <w:ind w:left="709"/>
        <w:jc w:val="both"/>
        <w:rPr>
          <w:rFonts w:ascii="Calibri" w:eastAsia="Times New Roman" w:hAnsi="Calibri"/>
          <w:b/>
          <w:bCs/>
          <w:color w:val="0070C0"/>
          <w:sz w:val="22"/>
          <w:lang w:eastAsia="x-none"/>
        </w:rPr>
      </w:pPr>
    </w:p>
    <w:p w14:paraId="3B3089B6" w14:textId="77777777" w:rsidR="001044CC" w:rsidRDefault="001044CC" w:rsidP="000C73BE">
      <w:pPr>
        <w:widowControl w:val="0"/>
        <w:tabs>
          <w:tab w:val="left" w:pos="-1440"/>
        </w:tabs>
        <w:autoSpaceDE w:val="0"/>
        <w:autoSpaceDN w:val="0"/>
        <w:adjustRightInd w:val="0"/>
        <w:ind w:left="709"/>
        <w:jc w:val="both"/>
        <w:rPr>
          <w:rFonts w:ascii="Calibri" w:eastAsia="Times New Roman" w:hAnsi="Calibri"/>
          <w:b/>
          <w:bCs/>
          <w:color w:val="0070C0"/>
          <w:sz w:val="28"/>
          <w:szCs w:val="28"/>
          <w:lang w:eastAsia="x-none"/>
        </w:rPr>
      </w:pPr>
    </w:p>
    <w:p w14:paraId="72743E9D" w14:textId="77777777" w:rsidR="001044CC" w:rsidRDefault="001044CC" w:rsidP="000C73BE">
      <w:pPr>
        <w:widowControl w:val="0"/>
        <w:tabs>
          <w:tab w:val="left" w:pos="-1440"/>
        </w:tabs>
        <w:autoSpaceDE w:val="0"/>
        <w:autoSpaceDN w:val="0"/>
        <w:adjustRightInd w:val="0"/>
        <w:ind w:left="709"/>
        <w:jc w:val="both"/>
        <w:rPr>
          <w:rFonts w:ascii="Calibri" w:eastAsia="Times New Roman" w:hAnsi="Calibri"/>
          <w:b/>
          <w:bCs/>
          <w:color w:val="0070C0"/>
          <w:sz w:val="28"/>
          <w:szCs w:val="28"/>
          <w:lang w:eastAsia="x-none"/>
        </w:rPr>
      </w:pPr>
    </w:p>
    <w:p w14:paraId="5222697E" w14:textId="77777777" w:rsidR="001044CC" w:rsidRDefault="001044CC" w:rsidP="000C73BE">
      <w:pPr>
        <w:widowControl w:val="0"/>
        <w:tabs>
          <w:tab w:val="left" w:pos="-1440"/>
        </w:tabs>
        <w:autoSpaceDE w:val="0"/>
        <w:autoSpaceDN w:val="0"/>
        <w:adjustRightInd w:val="0"/>
        <w:ind w:left="709"/>
        <w:jc w:val="both"/>
        <w:rPr>
          <w:rFonts w:ascii="Calibri" w:eastAsia="Times New Roman" w:hAnsi="Calibri"/>
          <w:b/>
          <w:bCs/>
          <w:color w:val="0070C0"/>
          <w:sz w:val="28"/>
          <w:szCs w:val="28"/>
          <w:lang w:eastAsia="x-none"/>
        </w:rPr>
      </w:pPr>
    </w:p>
    <w:p w14:paraId="691E9FE0" w14:textId="77777777" w:rsidR="001044CC" w:rsidRDefault="001044CC" w:rsidP="000C73BE">
      <w:pPr>
        <w:widowControl w:val="0"/>
        <w:tabs>
          <w:tab w:val="left" w:pos="-1440"/>
        </w:tabs>
        <w:autoSpaceDE w:val="0"/>
        <w:autoSpaceDN w:val="0"/>
        <w:adjustRightInd w:val="0"/>
        <w:ind w:left="709"/>
        <w:jc w:val="both"/>
        <w:rPr>
          <w:rFonts w:ascii="Calibri" w:eastAsia="Times New Roman" w:hAnsi="Calibri"/>
          <w:b/>
          <w:bCs/>
          <w:color w:val="0070C0"/>
          <w:sz w:val="28"/>
          <w:szCs w:val="28"/>
          <w:lang w:eastAsia="x-none"/>
        </w:rPr>
      </w:pPr>
    </w:p>
    <w:p w14:paraId="0EACA0B8" w14:textId="0D35EF01" w:rsidR="004C054F" w:rsidRPr="001044CC" w:rsidRDefault="000455A2" w:rsidP="000C73BE">
      <w:pPr>
        <w:widowControl w:val="0"/>
        <w:tabs>
          <w:tab w:val="left" w:pos="-1440"/>
        </w:tabs>
        <w:autoSpaceDE w:val="0"/>
        <w:autoSpaceDN w:val="0"/>
        <w:adjustRightInd w:val="0"/>
        <w:ind w:left="709"/>
        <w:jc w:val="both"/>
        <w:rPr>
          <w:rFonts w:ascii="Calibri" w:eastAsia="Times New Roman" w:hAnsi="Calibri"/>
          <w:b/>
          <w:bCs/>
          <w:color w:val="0070C0"/>
          <w:sz w:val="28"/>
          <w:szCs w:val="28"/>
          <w:lang w:eastAsia="x-none"/>
        </w:rPr>
      </w:pPr>
      <w:r w:rsidRPr="001044CC">
        <w:rPr>
          <w:rFonts w:ascii="Calibri" w:eastAsia="Times New Roman" w:hAnsi="Calibri"/>
          <w:b/>
          <w:bCs/>
          <w:color w:val="0070C0"/>
          <w:sz w:val="28"/>
          <w:szCs w:val="28"/>
          <w:lang w:eastAsia="x-none"/>
        </w:rPr>
        <w:t>2. SERVICE AIMS</w:t>
      </w:r>
      <w:r w:rsidR="00E5146F" w:rsidRPr="001044CC">
        <w:rPr>
          <w:rFonts w:ascii="Calibri" w:eastAsia="Times New Roman" w:hAnsi="Calibri"/>
          <w:b/>
          <w:bCs/>
          <w:color w:val="0070C0"/>
          <w:sz w:val="28"/>
          <w:szCs w:val="28"/>
          <w:lang w:eastAsia="x-none"/>
        </w:rPr>
        <w:t xml:space="preserve"> </w:t>
      </w:r>
      <w:r w:rsidR="00020E5C" w:rsidRPr="001044CC">
        <w:rPr>
          <w:rFonts w:ascii="Calibri" w:eastAsia="Times New Roman" w:hAnsi="Calibri"/>
          <w:b/>
          <w:bCs/>
          <w:color w:val="0070C0"/>
          <w:sz w:val="28"/>
          <w:szCs w:val="28"/>
          <w:lang w:eastAsia="x-none"/>
        </w:rPr>
        <w:t>&amp; OBJECTIVES</w:t>
      </w:r>
    </w:p>
    <w:p w14:paraId="63770E13" w14:textId="6963CB5D" w:rsidR="00057BD0" w:rsidRPr="003E332A" w:rsidRDefault="00057BD0" w:rsidP="000C73BE">
      <w:pPr>
        <w:widowControl w:val="0"/>
        <w:tabs>
          <w:tab w:val="left" w:pos="-1440"/>
        </w:tabs>
        <w:autoSpaceDE w:val="0"/>
        <w:autoSpaceDN w:val="0"/>
        <w:adjustRightInd w:val="0"/>
        <w:ind w:left="709"/>
        <w:jc w:val="both"/>
        <w:rPr>
          <w:rFonts w:ascii="Calibri" w:eastAsia="Times New Roman" w:hAnsi="Calibri"/>
          <w:b/>
          <w:bCs/>
          <w:sz w:val="22"/>
          <w:u w:val="single"/>
          <w:lang w:eastAsia="x-none"/>
        </w:rPr>
      </w:pPr>
    </w:p>
    <w:p w14:paraId="347D8E2B" w14:textId="3FE5B620" w:rsidR="00057BD0" w:rsidRPr="003E332A" w:rsidRDefault="003B2ED0" w:rsidP="000C73BE">
      <w:pPr>
        <w:widowControl w:val="0"/>
        <w:tabs>
          <w:tab w:val="left" w:pos="-1440"/>
        </w:tabs>
        <w:autoSpaceDE w:val="0"/>
        <w:autoSpaceDN w:val="0"/>
        <w:adjustRightInd w:val="0"/>
        <w:ind w:left="709"/>
        <w:jc w:val="both"/>
        <w:rPr>
          <w:rFonts w:ascii="Calibri" w:eastAsia="Times New Roman" w:hAnsi="Calibri"/>
          <w:b/>
          <w:bCs/>
          <w:sz w:val="22"/>
          <w:lang w:eastAsia="x-none"/>
        </w:rPr>
      </w:pPr>
      <w:r w:rsidRPr="003E332A">
        <w:rPr>
          <w:rFonts w:ascii="Calibri" w:eastAsia="Times New Roman" w:hAnsi="Calibri"/>
          <w:b/>
          <w:bCs/>
          <w:sz w:val="22"/>
          <w:lang w:eastAsia="x-none"/>
        </w:rPr>
        <w:t>Aims</w:t>
      </w:r>
    </w:p>
    <w:p w14:paraId="4A32B030" w14:textId="77777777" w:rsidR="004C054F" w:rsidRPr="003E332A" w:rsidRDefault="004C054F" w:rsidP="000C73BE">
      <w:pPr>
        <w:widowControl w:val="0"/>
        <w:tabs>
          <w:tab w:val="left" w:pos="-1440"/>
        </w:tabs>
        <w:autoSpaceDE w:val="0"/>
        <w:autoSpaceDN w:val="0"/>
        <w:adjustRightInd w:val="0"/>
        <w:ind w:left="709"/>
        <w:jc w:val="both"/>
        <w:rPr>
          <w:rFonts w:ascii="Calibri" w:eastAsia="Times New Roman" w:hAnsi="Calibri"/>
          <w:sz w:val="22"/>
          <w:lang w:val="x-none" w:eastAsia="x-none"/>
        </w:rPr>
      </w:pPr>
    </w:p>
    <w:p w14:paraId="765DAE86" w14:textId="11AF01B8" w:rsidR="0060660C" w:rsidRPr="003E332A" w:rsidRDefault="0060660C" w:rsidP="000C73BE">
      <w:pPr>
        <w:widowControl w:val="0"/>
        <w:tabs>
          <w:tab w:val="left" w:pos="-1440"/>
        </w:tabs>
        <w:autoSpaceDE w:val="0"/>
        <w:autoSpaceDN w:val="0"/>
        <w:adjustRightInd w:val="0"/>
        <w:ind w:left="709"/>
        <w:jc w:val="both"/>
        <w:rPr>
          <w:rFonts w:ascii="Calibri" w:eastAsia="Times New Roman" w:hAnsi="Calibri"/>
          <w:sz w:val="22"/>
          <w:lang w:val="x-none" w:eastAsia="x-none"/>
        </w:rPr>
      </w:pPr>
      <w:r w:rsidRPr="003E332A">
        <w:rPr>
          <w:rFonts w:ascii="Calibri" w:eastAsia="Times New Roman" w:hAnsi="Calibri"/>
          <w:sz w:val="22"/>
          <w:lang w:val="x-none" w:eastAsia="x-none"/>
        </w:rPr>
        <w:t>The principal aim of th</w:t>
      </w:r>
      <w:r w:rsidR="00020E5C" w:rsidRPr="003E332A">
        <w:rPr>
          <w:rFonts w:ascii="Calibri" w:eastAsia="Times New Roman" w:hAnsi="Calibri"/>
          <w:sz w:val="22"/>
          <w:lang w:eastAsia="x-none"/>
        </w:rPr>
        <w:t>e</w:t>
      </w:r>
      <w:r w:rsidRPr="003E332A">
        <w:rPr>
          <w:rFonts w:ascii="Calibri" w:eastAsia="Times New Roman" w:hAnsi="Calibri"/>
          <w:sz w:val="22"/>
          <w:lang w:val="x-none" w:eastAsia="x-none"/>
        </w:rPr>
        <w:t xml:space="preserve"> Authority is to work with businesses, consumers, stakeholders and partners to protect the health of the public by promoting, securing and enforcing high standards of hygiene and food safety in all relevant food premises (including ships) and imported food in the Authority's area.  We also aim to play our part in the protection of animal health.</w:t>
      </w:r>
    </w:p>
    <w:p w14:paraId="02FD4BEF" w14:textId="77777777" w:rsidR="0060660C" w:rsidRPr="003E332A" w:rsidRDefault="0060660C" w:rsidP="0060660C">
      <w:pPr>
        <w:ind w:left="1440" w:hanging="720"/>
        <w:jc w:val="both"/>
        <w:rPr>
          <w:rFonts w:ascii="Calibri" w:hAnsi="Calibri"/>
          <w:sz w:val="22"/>
        </w:rPr>
      </w:pPr>
      <w:r w:rsidRPr="003E332A">
        <w:rPr>
          <w:rFonts w:ascii="Calibri" w:hAnsi="Calibri"/>
          <w:sz w:val="22"/>
        </w:rPr>
        <w:t xml:space="preserve"> </w:t>
      </w:r>
    </w:p>
    <w:p w14:paraId="4A56D00A" w14:textId="24590E41" w:rsidR="0060660C" w:rsidRPr="003E332A" w:rsidRDefault="00CD49A2" w:rsidP="001B6705">
      <w:pPr>
        <w:ind w:left="720" w:hanging="11"/>
        <w:jc w:val="both"/>
        <w:rPr>
          <w:rFonts w:ascii="Calibri" w:hAnsi="Calibri"/>
          <w:b/>
          <w:bCs/>
          <w:sz w:val="22"/>
        </w:rPr>
      </w:pPr>
      <w:r w:rsidRPr="003E332A">
        <w:rPr>
          <w:rFonts w:ascii="Calibri" w:hAnsi="Calibri"/>
          <w:b/>
          <w:bCs/>
          <w:sz w:val="22"/>
        </w:rPr>
        <w:t>Objectives</w:t>
      </w:r>
    </w:p>
    <w:p w14:paraId="07848D50" w14:textId="032DE44C" w:rsidR="00CD49A2" w:rsidRPr="003E332A" w:rsidRDefault="00CD49A2" w:rsidP="001B6705">
      <w:pPr>
        <w:ind w:left="720" w:hanging="11"/>
        <w:jc w:val="both"/>
        <w:rPr>
          <w:rFonts w:ascii="Calibri" w:hAnsi="Calibri"/>
          <w:b/>
          <w:bCs/>
          <w:sz w:val="22"/>
        </w:rPr>
      </w:pPr>
    </w:p>
    <w:p w14:paraId="129BEDDC" w14:textId="2CEFB53C" w:rsidR="00CD49A2" w:rsidRPr="003E332A" w:rsidRDefault="00A66671" w:rsidP="00CD49A2">
      <w:pPr>
        <w:pStyle w:val="ListParagraph"/>
        <w:numPr>
          <w:ilvl w:val="0"/>
          <w:numId w:val="17"/>
        </w:numPr>
        <w:jc w:val="both"/>
        <w:rPr>
          <w:rFonts w:ascii="Calibri" w:hAnsi="Calibri"/>
          <w:sz w:val="22"/>
          <w:szCs w:val="22"/>
        </w:rPr>
      </w:pPr>
      <w:r w:rsidRPr="003E332A">
        <w:rPr>
          <w:rFonts w:ascii="Calibri" w:hAnsi="Calibri"/>
          <w:sz w:val="22"/>
          <w:szCs w:val="22"/>
        </w:rPr>
        <w:t xml:space="preserve">To </w:t>
      </w:r>
      <w:r w:rsidR="007A137F" w:rsidRPr="003E332A">
        <w:rPr>
          <w:rFonts w:ascii="Calibri" w:hAnsi="Calibri"/>
          <w:sz w:val="22"/>
          <w:szCs w:val="22"/>
        </w:rPr>
        <w:t>operate the</w:t>
      </w:r>
      <w:r w:rsidRPr="003E332A">
        <w:rPr>
          <w:rFonts w:ascii="Calibri" w:hAnsi="Calibri"/>
          <w:sz w:val="22"/>
          <w:szCs w:val="22"/>
        </w:rPr>
        <w:t xml:space="preserve"> Border Control Post</w:t>
      </w:r>
      <w:r w:rsidR="002F2770" w:rsidRPr="003E332A">
        <w:rPr>
          <w:rFonts w:ascii="Calibri" w:hAnsi="Calibri"/>
          <w:sz w:val="22"/>
          <w:szCs w:val="22"/>
        </w:rPr>
        <w:t xml:space="preserve"> (BCP)</w:t>
      </w:r>
      <w:r w:rsidR="007A137F" w:rsidRPr="003E332A">
        <w:rPr>
          <w:rFonts w:ascii="Calibri" w:hAnsi="Calibri"/>
          <w:sz w:val="22"/>
          <w:szCs w:val="22"/>
        </w:rPr>
        <w:t xml:space="preserve"> at King George Dock</w:t>
      </w:r>
      <w:r w:rsidR="002F2770" w:rsidRPr="003E332A">
        <w:rPr>
          <w:rFonts w:ascii="Calibri" w:hAnsi="Calibri"/>
          <w:sz w:val="22"/>
          <w:szCs w:val="22"/>
        </w:rPr>
        <w:t xml:space="preserve"> to </w:t>
      </w:r>
      <w:r w:rsidR="007A137F" w:rsidRPr="003E332A">
        <w:rPr>
          <w:rFonts w:ascii="Calibri" w:hAnsi="Calibri"/>
          <w:sz w:val="22"/>
          <w:szCs w:val="22"/>
        </w:rPr>
        <w:t>complete Official Controls</w:t>
      </w:r>
      <w:r w:rsidR="00AD6020" w:rsidRPr="003E332A">
        <w:rPr>
          <w:rFonts w:ascii="Calibri" w:hAnsi="Calibri"/>
          <w:sz w:val="22"/>
          <w:szCs w:val="22"/>
        </w:rPr>
        <w:t xml:space="preserve"> on</w:t>
      </w:r>
      <w:r w:rsidR="002F2770" w:rsidRPr="003E332A">
        <w:rPr>
          <w:rFonts w:ascii="Calibri" w:hAnsi="Calibri"/>
          <w:sz w:val="22"/>
          <w:szCs w:val="22"/>
        </w:rPr>
        <w:t xml:space="preserve"> the importation of third country frozen, packaged fishery products, High</w:t>
      </w:r>
      <w:r w:rsidR="009717C5" w:rsidRPr="003E332A">
        <w:rPr>
          <w:rFonts w:ascii="Calibri" w:hAnsi="Calibri"/>
          <w:sz w:val="22"/>
          <w:szCs w:val="22"/>
        </w:rPr>
        <w:t>-Risk Food of Non-Animal Origin (HRFNAO) and Plastic Kitchenware from China and Hong Kong</w:t>
      </w:r>
      <w:r w:rsidR="00F34701">
        <w:rPr>
          <w:rFonts w:ascii="Calibri" w:hAnsi="Calibri"/>
          <w:sz w:val="22"/>
          <w:szCs w:val="22"/>
        </w:rPr>
        <w:t>,</w:t>
      </w:r>
      <w:r w:rsidR="007A137F" w:rsidRPr="003E332A">
        <w:rPr>
          <w:rFonts w:ascii="Calibri" w:hAnsi="Calibri"/>
          <w:sz w:val="22"/>
          <w:szCs w:val="22"/>
        </w:rPr>
        <w:t xml:space="preserve"> as defined within the Trade in Animals and Related Products Regulations 2011 and the Official Feed and Food Controls (England) Regulations 2009</w:t>
      </w:r>
      <w:r w:rsidR="00B1153D">
        <w:rPr>
          <w:rFonts w:ascii="Calibri" w:hAnsi="Calibri"/>
          <w:sz w:val="22"/>
          <w:szCs w:val="22"/>
        </w:rPr>
        <w:t xml:space="preserve"> (as amended)</w:t>
      </w:r>
      <w:r w:rsidR="007A137F" w:rsidRPr="003E332A">
        <w:rPr>
          <w:rFonts w:ascii="Calibri" w:hAnsi="Calibri"/>
          <w:sz w:val="22"/>
          <w:szCs w:val="22"/>
        </w:rPr>
        <w:t>.</w:t>
      </w:r>
    </w:p>
    <w:p w14:paraId="66F8D104" w14:textId="5FD052D4" w:rsidR="009441D5" w:rsidRPr="003E332A" w:rsidRDefault="009441D5" w:rsidP="009441D5">
      <w:pPr>
        <w:jc w:val="both"/>
        <w:rPr>
          <w:rFonts w:ascii="Calibri" w:hAnsi="Calibri"/>
          <w:sz w:val="22"/>
        </w:rPr>
      </w:pPr>
    </w:p>
    <w:p w14:paraId="5606657B" w14:textId="1434460D" w:rsidR="009441D5" w:rsidRPr="003E332A" w:rsidRDefault="009441D5" w:rsidP="009441D5">
      <w:pPr>
        <w:pStyle w:val="ListParagraph"/>
        <w:numPr>
          <w:ilvl w:val="0"/>
          <w:numId w:val="17"/>
        </w:numPr>
        <w:jc w:val="both"/>
        <w:rPr>
          <w:rFonts w:ascii="Calibri" w:hAnsi="Calibri"/>
          <w:sz w:val="22"/>
          <w:szCs w:val="22"/>
        </w:rPr>
      </w:pPr>
      <w:r w:rsidRPr="003E332A">
        <w:rPr>
          <w:rFonts w:ascii="Calibri" w:hAnsi="Calibri"/>
          <w:sz w:val="22"/>
          <w:szCs w:val="22"/>
        </w:rPr>
        <w:t xml:space="preserve">To </w:t>
      </w:r>
      <w:r w:rsidR="00381698" w:rsidRPr="003E332A">
        <w:rPr>
          <w:rFonts w:ascii="Calibri" w:hAnsi="Calibri"/>
          <w:sz w:val="22"/>
          <w:szCs w:val="22"/>
        </w:rPr>
        <w:t>effectively liaise</w:t>
      </w:r>
      <w:r w:rsidRPr="003E332A">
        <w:rPr>
          <w:rFonts w:ascii="Calibri" w:hAnsi="Calibri"/>
          <w:sz w:val="22"/>
          <w:szCs w:val="22"/>
        </w:rPr>
        <w:t xml:space="preserve"> with the Port Operators</w:t>
      </w:r>
      <w:r w:rsidR="004310F5" w:rsidRPr="003E332A">
        <w:rPr>
          <w:rFonts w:ascii="Calibri" w:hAnsi="Calibri"/>
          <w:sz w:val="22"/>
          <w:szCs w:val="22"/>
        </w:rPr>
        <w:t>, the Animal and Plant Health Agency (APHA) and the FSA</w:t>
      </w:r>
      <w:r w:rsidRPr="003E332A">
        <w:rPr>
          <w:rFonts w:ascii="Calibri" w:hAnsi="Calibri"/>
          <w:sz w:val="22"/>
          <w:szCs w:val="22"/>
        </w:rPr>
        <w:t xml:space="preserve"> to secure the development of suitable </w:t>
      </w:r>
      <w:r w:rsidR="00C94E80" w:rsidRPr="003E332A">
        <w:rPr>
          <w:rFonts w:ascii="Calibri" w:hAnsi="Calibri"/>
          <w:sz w:val="22"/>
          <w:szCs w:val="22"/>
        </w:rPr>
        <w:t>Border Inspection Facilities</w:t>
      </w:r>
      <w:r w:rsidR="00ED564C" w:rsidRPr="003E332A">
        <w:rPr>
          <w:rFonts w:ascii="Calibri" w:hAnsi="Calibri"/>
          <w:sz w:val="22"/>
          <w:szCs w:val="22"/>
        </w:rPr>
        <w:t xml:space="preserve"> and procedures</w:t>
      </w:r>
      <w:r w:rsidR="00C94E80" w:rsidRPr="003E332A">
        <w:rPr>
          <w:rFonts w:ascii="Calibri" w:hAnsi="Calibri"/>
          <w:sz w:val="22"/>
          <w:szCs w:val="22"/>
        </w:rPr>
        <w:t xml:space="preserve"> to meet the requirements of </w:t>
      </w:r>
      <w:r w:rsidR="00ED564C" w:rsidRPr="003E332A">
        <w:rPr>
          <w:rFonts w:ascii="Calibri" w:hAnsi="Calibri"/>
          <w:sz w:val="22"/>
          <w:szCs w:val="22"/>
        </w:rPr>
        <w:t>a</w:t>
      </w:r>
      <w:r w:rsidR="00C94E80" w:rsidRPr="003E332A">
        <w:rPr>
          <w:rFonts w:ascii="Calibri" w:hAnsi="Calibri"/>
          <w:sz w:val="22"/>
          <w:szCs w:val="22"/>
        </w:rPr>
        <w:t xml:space="preserve"> future Border Operating Model.</w:t>
      </w:r>
    </w:p>
    <w:p w14:paraId="4E501155" w14:textId="77777777" w:rsidR="0094255A" w:rsidRPr="003E332A" w:rsidRDefault="0094255A" w:rsidP="0094255A">
      <w:pPr>
        <w:pStyle w:val="ListParagraph"/>
        <w:rPr>
          <w:rFonts w:ascii="Calibri" w:hAnsi="Calibri"/>
          <w:sz w:val="22"/>
          <w:szCs w:val="22"/>
        </w:rPr>
      </w:pPr>
    </w:p>
    <w:p w14:paraId="34702BE0" w14:textId="5B6984FD" w:rsidR="0094255A" w:rsidRPr="003E332A" w:rsidRDefault="0094255A" w:rsidP="009441D5">
      <w:pPr>
        <w:pStyle w:val="ListParagraph"/>
        <w:numPr>
          <w:ilvl w:val="0"/>
          <w:numId w:val="17"/>
        </w:numPr>
        <w:jc w:val="both"/>
        <w:rPr>
          <w:rFonts w:ascii="Calibri" w:hAnsi="Calibri"/>
          <w:sz w:val="22"/>
          <w:szCs w:val="22"/>
        </w:rPr>
      </w:pPr>
      <w:r w:rsidRPr="003E332A">
        <w:rPr>
          <w:rFonts w:ascii="Calibri" w:hAnsi="Calibri"/>
          <w:sz w:val="22"/>
          <w:szCs w:val="22"/>
        </w:rPr>
        <w:t xml:space="preserve">To prepare </w:t>
      </w:r>
      <w:r w:rsidR="004A386E" w:rsidRPr="003E332A">
        <w:rPr>
          <w:rFonts w:ascii="Calibri" w:hAnsi="Calibri"/>
          <w:sz w:val="22"/>
          <w:szCs w:val="22"/>
        </w:rPr>
        <w:t xml:space="preserve">the Authority </w:t>
      </w:r>
      <w:r w:rsidR="00432242" w:rsidRPr="003E332A">
        <w:rPr>
          <w:rFonts w:ascii="Calibri" w:hAnsi="Calibri"/>
          <w:sz w:val="22"/>
          <w:szCs w:val="22"/>
        </w:rPr>
        <w:t>for the future</w:t>
      </w:r>
      <w:r w:rsidR="00622832" w:rsidRPr="003E332A">
        <w:rPr>
          <w:rFonts w:ascii="Calibri" w:hAnsi="Calibri"/>
          <w:sz w:val="22"/>
          <w:szCs w:val="22"/>
        </w:rPr>
        <w:t xml:space="preserve"> operational and administrative</w:t>
      </w:r>
      <w:r w:rsidR="00432242" w:rsidRPr="003E332A">
        <w:rPr>
          <w:rFonts w:ascii="Calibri" w:hAnsi="Calibri"/>
          <w:sz w:val="22"/>
          <w:szCs w:val="22"/>
        </w:rPr>
        <w:t xml:space="preserve"> requirements of </w:t>
      </w:r>
      <w:r w:rsidR="00622832" w:rsidRPr="003E332A">
        <w:rPr>
          <w:rFonts w:ascii="Calibri" w:hAnsi="Calibri"/>
          <w:sz w:val="22"/>
          <w:szCs w:val="22"/>
        </w:rPr>
        <w:t>a</w:t>
      </w:r>
      <w:r w:rsidR="00B1153D">
        <w:rPr>
          <w:rFonts w:ascii="Calibri" w:hAnsi="Calibri"/>
          <w:sz w:val="22"/>
          <w:szCs w:val="22"/>
        </w:rPr>
        <w:t xml:space="preserve"> combined Rest of the World and</w:t>
      </w:r>
      <w:r w:rsidR="00622832" w:rsidRPr="003E332A">
        <w:rPr>
          <w:rFonts w:ascii="Calibri" w:hAnsi="Calibri"/>
          <w:sz w:val="22"/>
          <w:szCs w:val="22"/>
        </w:rPr>
        <w:t xml:space="preserve"> </w:t>
      </w:r>
      <w:r w:rsidR="00432242" w:rsidRPr="003E332A">
        <w:rPr>
          <w:rFonts w:ascii="Calibri" w:hAnsi="Calibri"/>
          <w:sz w:val="22"/>
          <w:szCs w:val="22"/>
        </w:rPr>
        <w:t xml:space="preserve">EU import </w:t>
      </w:r>
      <w:r w:rsidR="00622832" w:rsidRPr="003E332A">
        <w:rPr>
          <w:rFonts w:ascii="Calibri" w:hAnsi="Calibri"/>
          <w:sz w:val="22"/>
          <w:szCs w:val="22"/>
        </w:rPr>
        <w:t>regime.</w:t>
      </w:r>
    </w:p>
    <w:p w14:paraId="57EB14AF" w14:textId="77777777" w:rsidR="00A55097" w:rsidRPr="003E332A" w:rsidRDefault="00A55097" w:rsidP="00A55097">
      <w:pPr>
        <w:pStyle w:val="ListParagraph"/>
        <w:rPr>
          <w:rFonts w:ascii="Calibri" w:hAnsi="Calibri"/>
          <w:sz w:val="22"/>
          <w:szCs w:val="22"/>
        </w:rPr>
      </w:pPr>
    </w:p>
    <w:p w14:paraId="4F610434" w14:textId="6CA48BC0" w:rsidR="00A55097" w:rsidRPr="003E332A" w:rsidRDefault="00A55097" w:rsidP="00C378CC">
      <w:pPr>
        <w:pStyle w:val="ListParagraph"/>
        <w:numPr>
          <w:ilvl w:val="0"/>
          <w:numId w:val="17"/>
        </w:numPr>
        <w:jc w:val="both"/>
        <w:rPr>
          <w:rFonts w:ascii="Calibri" w:hAnsi="Calibri"/>
          <w:sz w:val="22"/>
          <w:szCs w:val="22"/>
        </w:rPr>
      </w:pPr>
      <w:r w:rsidRPr="003E332A">
        <w:rPr>
          <w:rFonts w:ascii="Calibri" w:hAnsi="Calibri"/>
          <w:sz w:val="22"/>
          <w:szCs w:val="22"/>
        </w:rPr>
        <w:t xml:space="preserve">To ensure that risks to human </w:t>
      </w:r>
      <w:r w:rsidR="00B1153D">
        <w:rPr>
          <w:rFonts w:ascii="Calibri" w:hAnsi="Calibri"/>
          <w:sz w:val="22"/>
          <w:szCs w:val="22"/>
        </w:rPr>
        <w:t>and</w:t>
      </w:r>
      <w:r w:rsidRPr="003E332A">
        <w:rPr>
          <w:rFonts w:ascii="Calibri" w:hAnsi="Calibri"/>
          <w:sz w:val="22"/>
          <w:szCs w:val="22"/>
        </w:rPr>
        <w:t xml:space="preserve"> animal health from bio-security hazards or food borne-illness </w:t>
      </w:r>
      <w:proofErr w:type="gramStart"/>
      <w:r w:rsidRPr="003E332A">
        <w:rPr>
          <w:rFonts w:ascii="Calibri" w:hAnsi="Calibri"/>
          <w:sz w:val="22"/>
          <w:szCs w:val="22"/>
        </w:rPr>
        <w:t>are effectively managed</w:t>
      </w:r>
      <w:proofErr w:type="gramEnd"/>
      <w:r w:rsidRPr="003E332A">
        <w:rPr>
          <w:rFonts w:ascii="Calibri" w:hAnsi="Calibri"/>
          <w:sz w:val="22"/>
          <w:szCs w:val="22"/>
        </w:rPr>
        <w:t xml:space="preserve"> and controlled.</w:t>
      </w:r>
    </w:p>
    <w:p w14:paraId="2484585F" w14:textId="77777777" w:rsidR="00C378CC" w:rsidRPr="003E332A" w:rsidRDefault="00C378CC" w:rsidP="00B30283">
      <w:pPr>
        <w:jc w:val="both"/>
        <w:rPr>
          <w:rFonts w:ascii="Calibri" w:hAnsi="Calibri"/>
          <w:sz w:val="22"/>
        </w:rPr>
      </w:pPr>
    </w:p>
    <w:p w14:paraId="70C3AA21" w14:textId="5978C05E" w:rsidR="00C378CC" w:rsidRPr="003E332A" w:rsidRDefault="00C378CC" w:rsidP="00C378CC">
      <w:pPr>
        <w:pStyle w:val="ListParagraph"/>
        <w:numPr>
          <w:ilvl w:val="0"/>
          <w:numId w:val="17"/>
        </w:numPr>
        <w:jc w:val="both"/>
        <w:rPr>
          <w:rFonts w:ascii="Calibri" w:hAnsi="Calibri"/>
          <w:sz w:val="22"/>
          <w:szCs w:val="22"/>
        </w:rPr>
      </w:pPr>
      <w:r w:rsidRPr="003E332A">
        <w:rPr>
          <w:rFonts w:ascii="Calibri" w:hAnsi="Calibri"/>
          <w:sz w:val="22"/>
          <w:szCs w:val="22"/>
        </w:rPr>
        <w:t>To carry out manifest and documentary checks relating to</w:t>
      </w:r>
      <w:r w:rsidR="00B1153D">
        <w:rPr>
          <w:rFonts w:ascii="Calibri" w:hAnsi="Calibri"/>
          <w:sz w:val="22"/>
          <w:szCs w:val="22"/>
        </w:rPr>
        <w:t xml:space="preserve"> imported</w:t>
      </w:r>
      <w:r w:rsidRPr="003E332A">
        <w:rPr>
          <w:rFonts w:ascii="Calibri" w:hAnsi="Calibri"/>
          <w:sz w:val="22"/>
          <w:szCs w:val="22"/>
        </w:rPr>
        <w:t xml:space="preserve"> third country food</w:t>
      </w:r>
      <w:r w:rsidR="00B1153D">
        <w:rPr>
          <w:rFonts w:ascii="Calibri" w:hAnsi="Calibri"/>
          <w:sz w:val="22"/>
          <w:szCs w:val="22"/>
        </w:rPr>
        <w:t>s</w:t>
      </w:r>
      <w:r w:rsidRPr="003E332A">
        <w:rPr>
          <w:rFonts w:ascii="Calibri" w:hAnsi="Calibri"/>
          <w:sz w:val="22"/>
          <w:szCs w:val="22"/>
        </w:rPr>
        <w:t>.</w:t>
      </w:r>
    </w:p>
    <w:p w14:paraId="52373AC2" w14:textId="77777777" w:rsidR="00C378CC" w:rsidRPr="003E332A" w:rsidRDefault="00C378CC" w:rsidP="00C378CC">
      <w:pPr>
        <w:pStyle w:val="ListParagraph"/>
        <w:rPr>
          <w:rFonts w:ascii="Calibri" w:hAnsi="Calibri"/>
          <w:sz w:val="22"/>
          <w:szCs w:val="22"/>
        </w:rPr>
      </w:pPr>
    </w:p>
    <w:p w14:paraId="6B4507B7" w14:textId="171AAA00" w:rsidR="00C378CC" w:rsidRPr="003E332A" w:rsidRDefault="00C378CC" w:rsidP="00C378CC">
      <w:pPr>
        <w:pStyle w:val="ListParagraph"/>
        <w:numPr>
          <w:ilvl w:val="0"/>
          <w:numId w:val="17"/>
        </w:numPr>
        <w:jc w:val="both"/>
        <w:rPr>
          <w:rFonts w:ascii="Calibri" w:hAnsi="Calibri"/>
          <w:sz w:val="22"/>
          <w:szCs w:val="22"/>
        </w:rPr>
      </w:pPr>
      <w:r w:rsidRPr="003E332A">
        <w:rPr>
          <w:rFonts w:ascii="Calibri" w:hAnsi="Calibri"/>
          <w:sz w:val="22"/>
          <w:szCs w:val="22"/>
        </w:rPr>
        <w:t xml:space="preserve">To ensure that all imported food products are subject to the required legislative </w:t>
      </w:r>
      <w:r w:rsidR="00F35060" w:rsidRPr="003E332A">
        <w:rPr>
          <w:rFonts w:ascii="Calibri" w:hAnsi="Calibri"/>
          <w:sz w:val="22"/>
          <w:szCs w:val="22"/>
        </w:rPr>
        <w:t>controls</w:t>
      </w:r>
      <w:r w:rsidRPr="003E332A">
        <w:rPr>
          <w:rFonts w:ascii="Calibri" w:hAnsi="Calibri"/>
          <w:sz w:val="22"/>
          <w:szCs w:val="22"/>
        </w:rPr>
        <w:t>.</w:t>
      </w:r>
    </w:p>
    <w:p w14:paraId="085C2655" w14:textId="77777777" w:rsidR="00C378CC" w:rsidRPr="003E332A" w:rsidRDefault="00C378CC" w:rsidP="00C378CC">
      <w:pPr>
        <w:pStyle w:val="ListParagraph"/>
        <w:ind w:left="1429"/>
        <w:jc w:val="both"/>
        <w:rPr>
          <w:rFonts w:ascii="Calibri" w:hAnsi="Calibri"/>
          <w:sz w:val="22"/>
          <w:szCs w:val="22"/>
        </w:rPr>
      </w:pPr>
    </w:p>
    <w:p w14:paraId="749573B2" w14:textId="74F88894" w:rsidR="00C378CC" w:rsidRPr="003E332A" w:rsidRDefault="00C378CC" w:rsidP="000D5AD0">
      <w:pPr>
        <w:pStyle w:val="ListParagraph"/>
        <w:numPr>
          <w:ilvl w:val="0"/>
          <w:numId w:val="17"/>
        </w:numPr>
        <w:jc w:val="both"/>
        <w:rPr>
          <w:rFonts w:ascii="Calibri" w:hAnsi="Calibri"/>
          <w:sz w:val="22"/>
          <w:szCs w:val="22"/>
        </w:rPr>
      </w:pPr>
      <w:r w:rsidRPr="003E332A">
        <w:rPr>
          <w:rFonts w:ascii="Calibri" w:hAnsi="Calibri"/>
          <w:sz w:val="22"/>
          <w:szCs w:val="22"/>
        </w:rPr>
        <w:t xml:space="preserve">To ensure that importers and shipping agents </w:t>
      </w:r>
      <w:proofErr w:type="gramStart"/>
      <w:r w:rsidRPr="003E332A">
        <w:rPr>
          <w:rFonts w:ascii="Calibri" w:hAnsi="Calibri"/>
          <w:sz w:val="22"/>
          <w:szCs w:val="22"/>
        </w:rPr>
        <w:t>are kept</w:t>
      </w:r>
      <w:proofErr w:type="gramEnd"/>
      <w:r w:rsidRPr="003E332A">
        <w:rPr>
          <w:rFonts w:ascii="Calibri" w:hAnsi="Calibri"/>
          <w:sz w:val="22"/>
          <w:szCs w:val="22"/>
        </w:rPr>
        <w:t xml:space="preserve"> informed of import restrictions, changes in legislation, emergency controls measures and new guidance.</w:t>
      </w:r>
    </w:p>
    <w:p w14:paraId="51313744" w14:textId="77777777" w:rsidR="006414ED" w:rsidRPr="003E332A" w:rsidRDefault="006414ED" w:rsidP="006414ED">
      <w:pPr>
        <w:pStyle w:val="ListParagraph"/>
        <w:rPr>
          <w:rFonts w:ascii="Calibri" w:hAnsi="Calibri"/>
          <w:sz w:val="22"/>
          <w:szCs w:val="22"/>
        </w:rPr>
      </w:pPr>
    </w:p>
    <w:p w14:paraId="3E6DDA56" w14:textId="05BD287B" w:rsidR="007625E7" w:rsidRPr="003E332A" w:rsidRDefault="00171F25" w:rsidP="000D5AD0">
      <w:pPr>
        <w:pStyle w:val="ListParagraph"/>
        <w:numPr>
          <w:ilvl w:val="0"/>
          <w:numId w:val="17"/>
        </w:numPr>
        <w:jc w:val="both"/>
        <w:rPr>
          <w:rFonts w:ascii="Calibri" w:hAnsi="Calibri"/>
          <w:sz w:val="22"/>
          <w:szCs w:val="22"/>
        </w:rPr>
      </w:pPr>
      <w:r w:rsidRPr="003E332A">
        <w:rPr>
          <w:rFonts w:ascii="Calibri" w:hAnsi="Calibri"/>
          <w:sz w:val="22"/>
          <w:szCs w:val="22"/>
        </w:rPr>
        <w:t>To ensure t</w:t>
      </w:r>
      <w:r w:rsidR="006414ED" w:rsidRPr="003E332A">
        <w:rPr>
          <w:rFonts w:ascii="Calibri" w:hAnsi="Calibri"/>
          <w:sz w:val="22"/>
          <w:szCs w:val="22"/>
        </w:rPr>
        <w:t>hat conditions on</w:t>
      </w:r>
      <w:r w:rsidRPr="003E332A">
        <w:rPr>
          <w:rFonts w:ascii="Calibri" w:hAnsi="Calibri"/>
          <w:sz w:val="22"/>
          <w:szCs w:val="22"/>
        </w:rPr>
        <w:t xml:space="preserve"> board</w:t>
      </w:r>
      <w:r w:rsidR="006414ED" w:rsidRPr="003E332A">
        <w:rPr>
          <w:rFonts w:ascii="Calibri" w:hAnsi="Calibri"/>
          <w:sz w:val="22"/>
          <w:szCs w:val="22"/>
        </w:rPr>
        <w:t xml:space="preserve"> ships entering the HGPHA port areas</w:t>
      </w:r>
      <w:r w:rsidR="009A33F5" w:rsidRPr="003E332A">
        <w:rPr>
          <w:rFonts w:ascii="Calibri" w:hAnsi="Calibri"/>
          <w:sz w:val="22"/>
          <w:szCs w:val="22"/>
        </w:rPr>
        <w:t xml:space="preserve"> comply with the requirements of the International Health Regulations 2005.</w:t>
      </w:r>
    </w:p>
    <w:p w14:paraId="03E4985D" w14:textId="77777777" w:rsidR="00F00CFA" w:rsidRPr="003E332A" w:rsidRDefault="00F00CFA" w:rsidP="00F00CFA">
      <w:pPr>
        <w:pStyle w:val="ListParagraph"/>
        <w:rPr>
          <w:rFonts w:ascii="Calibri" w:hAnsi="Calibri"/>
          <w:sz w:val="22"/>
          <w:szCs w:val="22"/>
        </w:rPr>
      </w:pPr>
    </w:p>
    <w:p w14:paraId="70C9AC51" w14:textId="7D9C9A03" w:rsidR="00F00CFA" w:rsidRPr="003E332A" w:rsidRDefault="00F00CFA" w:rsidP="009441D5">
      <w:pPr>
        <w:pStyle w:val="ListParagraph"/>
        <w:numPr>
          <w:ilvl w:val="0"/>
          <w:numId w:val="17"/>
        </w:numPr>
        <w:jc w:val="both"/>
        <w:rPr>
          <w:rFonts w:ascii="Calibri" w:hAnsi="Calibri"/>
          <w:sz w:val="22"/>
          <w:szCs w:val="22"/>
        </w:rPr>
      </w:pPr>
      <w:r w:rsidRPr="003E332A">
        <w:rPr>
          <w:rFonts w:ascii="Calibri" w:hAnsi="Calibri"/>
          <w:sz w:val="22"/>
          <w:szCs w:val="22"/>
        </w:rPr>
        <w:t>To carry ou</w:t>
      </w:r>
      <w:r w:rsidR="000D5AD0" w:rsidRPr="003E332A">
        <w:rPr>
          <w:rFonts w:ascii="Calibri" w:hAnsi="Calibri"/>
          <w:sz w:val="22"/>
          <w:szCs w:val="22"/>
        </w:rPr>
        <w:t>t</w:t>
      </w:r>
      <w:r w:rsidRPr="003E332A">
        <w:rPr>
          <w:rFonts w:ascii="Calibri" w:hAnsi="Calibri"/>
          <w:sz w:val="22"/>
          <w:szCs w:val="22"/>
        </w:rPr>
        <w:t xml:space="preserve"> a risk-based approach to the inspection of ships and respond to all request</w:t>
      </w:r>
      <w:r w:rsidR="00F35060" w:rsidRPr="003E332A">
        <w:rPr>
          <w:rFonts w:ascii="Calibri" w:hAnsi="Calibri"/>
          <w:sz w:val="22"/>
          <w:szCs w:val="22"/>
        </w:rPr>
        <w:t>s</w:t>
      </w:r>
      <w:r w:rsidRPr="003E332A">
        <w:rPr>
          <w:rFonts w:ascii="Calibri" w:hAnsi="Calibri"/>
          <w:sz w:val="22"/>
          <w:szCs w:val="22"/>
        </w:rPr>
        <w:t xml:space="preserve"> for ship sanitation </w:t>
      </w:r>
      <w:r w:rsidR="000D5AD0" w:rsidRPr="003E332A">
        <w:rPr>
          <w:rFonts w:ascii="Calibri" w:hAnsi="Calibri"/>
          <w:sz w:val="22"/>
          <w:szCs w:val="22"/>
        </w:rPr>
        <w:t>certificates</w:t>
      </w:r>
      <w:r w:rsidRPr="003E332A">
        <w:rPr>
          <w:rFonts w:ascii="Calibri" w:hAnsi="Calibri"/>
          <w:sz w:val="22"/>
          <w:szCs w:val="22"/>
        </w:rPr>
        <w:t>.</w:t>
      </w:r>
    </w:p>
    <w:p w14:paraId="3DBD7298" w14:textId="77777777" w:rsidR="00F00CFA" w:rsidRPr="003E332A" w:rsidRDefault="00F00CFA" w:rsidP="00F00CFA">
      <w:pPr>
        <w:pStyle w:val="ListParagraph"/>
        <w:rPr>
          <w:rFonts w:ascii="Calibri" w:hAnsi="Calibri"/>
          <w:sz w:val="22"/>
          <w:szCs w:val="22"/>
        </w:rPr>
      </w:pPr>
    </w:p>
    <w:p w14:paraId="5E09EC5C" w14:textId="240C7CDA" w:rsidR="00F00CFA" w:rsidRPr="003E332A" w:rsidRDefault="00AE187F" w:rsidP="009441D5">
      <w:pPr>
        <w:pStyle w:val="ListParagraph"/>
        <w:numPr>
          <w:ilvl w:val="0"/>
          <w:numId w:val="17"/>
        </w:numPr>
        <w:jc w:val="both"/>
        <w:rPr>
          <w:rFonts w:ascii="Calibri" w:hAnsi="Calibri"/>
          <w:sz w:val="22"/>
          <w:szCs w:val="22"/>
        </w:rPr>
      </w:pPr>
      <w:r w:rsidRPr="003E332A">
        <w:rPr>
          <w:rFonts w:ascii="Calibri" w:hAnsi="Calibri"/>
          <w:sz w:val="22"/>
          <w:szCs w:val="22"/>
        </w:rPr>
        <w:t xml:space="preserve">To monitor the wholesomeness and </w:t>
      </w:r>
      <w:r w:rsidR="000D5AD0" w:rsidRPr="003E332A">
        <w:rPr>
          <w:rFonts w:ascii="Calibri" w:hAnsi="Calibri"/>
          <w:sz w:val="22"/>
          <w:szCs w:val="22"/>
        </w:rPr>
        <w:t>sufficiency</w:t>
      </w:r>
      <w:r w:rsidRPr="003E332A">
        <w:rPr>
          <w:rFonts w:ascii="Calibri" w:hAnsi="Calibri"/>
          <w:sz w:val="22"/>
          <w:szCs w:val="22"/>
        </w:rPr>
        <w:t xml:space="preserve"> of water </w:t>
      </w:r>
      <w:r w:rsidR="000D5AD0" w:rsidRPr="003E332A">
        <w:rPr>
          <w:rFonts w:ascii="Calibri" w:hAnsi="Calibri"/>
          <w:sz w:val="22"/>
          <w:szCs w:val="22"/>
        </w:rPr>
        <w:t>supplies</w:t>
      </w:r>
      <w:r w:rsidRPr="003E332A">
        <w:rPr>
          <w:rFonts w:ascii="Calibri" w:hAnsi="Calibri"/>
          <w:sz w:val="22"/>
          <w:szCs w:val="22"/>
        </w:rPr>
        <w:t xml:space="preserve"> on the port </w:t>
      </w:r>
      <w:r w:rsidR="000D5AD0" w:rsidRPr="003E332A">
        <w:rPr>
          <w:rFonts w:ascii="Calibri" w:hAnsi="Calibri"/>
          <w:sz w:val="22"/>
          <w:szCs w:val="22"/>
        </w:rPr>
        <w:t>estates</w:t>
      </w:r>
      <w:r w:rsidRPr="003E332A">
        <w:rPr>
          <w:rFonts w:ascii="Calibri" w:hAnsi="Calibri"/>
          <w:sz w:val="22"/>
          <w:szCs w:val="22"/>
        </w:rPr>
        <w:t xml:space="preserve"> and </w:t>
      </w:r>
      <w:r w:rsidR="00103138" w:rsidRPr="003E332A">
        <w:rPr>
          <w:rFonts w:ascii="Calibri" w:hAnsi="Calibri"/>
          <w:sz w:val="22"/>
          <w:szCs w:val="22"/>
        </w:rPr>
        <w:t>on-board</w:t>
      </w:r>
      <w:r w:rsidRPr="003E332A">
        <w:rPr>
          <w:rFonts w:ascii="Calibri" w:hAnsi="Calibri"/>
          <w:sz w:val="22"/>
          <w:szCs w:val="22"/>
        </w:rPr>
        <w:t xml:space="preserve"> ships entering the ports.</w:t>
      </w:r>
    </w:p>
    <w:p w14:paraId="6A176D4B" w14:textId="77777777" w:rsidR="00A505F3" w:rsidRPr="003E332A" w:rsidRDefault="00A505F3" w:rsidP="00A505F3">
      <w:pPr>
        <w:pStyle w:val="ListParagraph"/>
        <w:rPr>
          <w:rFonts w:ascii="Calibri" w:hAnsi="Calibri"/>
          <w:sz w:val="22"/>
          <w:szCs w:val="22"/>
        </w:rPr>
      </w:pPr>
    </w:p>
    <w:p w14:paraId="6A18B7B5" w14:textId="48F260E3" w:rsidR="00A505F3" w:rsidRPr="003E332A" w:rsidRDefault="00A505F3" w:rsidP="00A505F3">
      <w:pPr>
        <w:pStyle w:val="ListParagraph"/>
        <w:numPr>
          <w:ilvl w:val="0"/>
          <w:numId w:val="17"/>
        </w:numPr>
        <w:jc w:val="both"/>
        <w:rPr>
          <w:rFonts w:ascii="Calibri" w:hAnsi="Calibri"/>
          <w:sz w:val="22"/>
          <w:szCs w:val="22"/>
        </w:rPr>
      </w:pPr>
      <w:r w:rsidRPr="003E332A">
        <w:rPr>
          <w:rFonts w:ascii="Calibri" w:hAnsi="Calibri"/>
          <w:sz w:val="22"/>
          <w:szCs w:val="22"/>
        </w:rPr>
        <w:t xml:space="preserve">Ensure that food hygiene legislation </w:t>
      </w:r>
      <w:proofErr w:type="gramStart"/>
      <w:r w:rsidRPr="003E332A">
        <w:rPr>
          <w:rFonts w:ascii="Calibri" w:hAnsi="Calibri"/>
          <w:sz w:val="22"/>
          <w:szCs w:val="22"/>
        </w:rPr>
        <w:t>is enforced</w:t>
      </w:r>
      <w:proofErr w:type="gramEnd"/>
      <w:r w:rsidRPr="003E332A">
        <w:rPr>
          <w:rFonts w:ascii="Calibri" w:hAnsi="Calibri"/>
          <w:sz w:val="22"/>
          <w:szCs w:val="22"/>
        </w:rPr>
        <w:t xml:space="preserve"> within food premises situated on the port estates and </w:t>
      </w:r>
      <w:r w:rsidR="00BF6DE2" w:rsidRPr="003E332A">
        <w:rPr>
          <w:rFonts w:ascii="Calibri" w:hAnsi="Calibri"/>
          <w:sz w:val="22"/>
          <w:szCs w:val="22"/>
        </w:rPr>
        <w:t>on-board</w:t>
      </w:r>
      <w:r w:rsidRPr="003E332A">
        <w:rPr>
          <w:rFonts w:ascii="Calibri" w:hAnsi="Calibri"/>
          <w:sz w:val="22"/>
          <w:szCs w:val="22"/>
        </w:rPr>
        <w:t xml:space="preserve"> registered passenger vessels.</w:t>
      </w:r>
    </w:p>
    <w:p w14:paraId="47408802" w14:textId="77777777" w:rsidR="00B30283" w:rsidRPr="003E332A" w:rsidRDefault="00B30283" w:rsidP="00B30283">
      <w:pPr>
        <w:pStyle w:val="ListParagraph"/>
        <w:rPr>
          <w:rFonts w:ascii="Calibri" w:hAnsi="Calibri"/>
          <w:sz w:val="22"/>
          <w:szCs w:val="22"/>
        </w:rPr>
      </w:pPr>
    </w:p>
    <w:p w14:paraId="601745B1" w14:textId="77777777" w:rsidR="00B30283" w:rsidRPr="003E332A" w:rsidRDefault="00B30283" w:rsidP="00B30283">
      <w:pPr>
        <w:pStyle w:val="ListParagraph"/>
        <w:numPr>
          <w:ilvl w:val="0"/>
          <w:numId w:val="17"/>
        </w:numPr>
        <w:jc w:val="both"/>
        <w:rPr>
          <w:rFonts w:ascii="Calibri" w:hAnsi="Calibri"/>
          <w:sz w:val="22"/>
          <w:szCs w:val="22"/>
        </w:rPr>
      </w:pPr>
      <w:r w:rsidRPr="003E332A">
        <w:rPr>
          <w:rFonts w:ascii="Calibri" w:hAnsi="Calibri"/>
          <w:sz w:val="22"/>
          <w:szCs w:val="22"/>
        </w:rPr>
        <w:t>To participate in national and local food sampling programmes when appropriate.</w:t>
      </w:r>
    </w:p>
    <w:p w14:paraId="77D993AE" w14:textId="77777777" w:rsidR="00B30283" w:rsidRPr="003E332A" w:rsidRDefault="00B30283" w:rsidP="00B30283">
      <w:pPr>
        <w:pStyle w:val="ListParagraph"/>
        <w:rPr>
          <w:rFonts w:ascii="Calibri" w:hAnsi="Calibri"/>
          <w:sz w:val="22"/>
          <w:szCs w:val="22"/>
        </w:rPr>
      </w:pPr>
    </w:p>
    <w:p w14:paraId="157BBE4F" w14:textId="17248054" w:rsidR="00B30283" w:rsidRPr="003E332A" w:rsidRDefault="00B30283" w:rsidP="00B30283">
      <w:pPr>
        <w:pStyle w:val="ListParagraph"/>
        <w:numPr>
          <w:ilvl w:val="0"/>
          <w:numId w:val="17"/>
        </w:numPr>
        <w:jc w:val="both"/>
        <w:rPr>
          <w:rFonts w:ascii="Calibri" w:hAnsi="Calibri"/>
          <w:sz w:val="22"/>
          <w:szCs w:val="22"/>
        </w:rPr>
      </w:pPr>
      <w:r w:rsidRPr="003E332A">
        <w:rPr>
          <w:rFonts w:ascii="Calibri" w:hAnsi="Calibri"/>
          <w:sz w:val="22"/>
          <w:szCs w:val="22"/>
        </w:rPr>
        <w:t xml:space="preserve">To investigate promptly and thoroughly, all food complaints made to the Authority. </w:t>
      </w:r>
    </w:p>
    <w:p w14:paraId="71F8D689" w14:textId="77777777" w:rsidR="006F65C1" w:rsidRPr="003E332A" w:rsidRDefault="006F65C1" w:rsidP="00A505F3">
      <w:pPr>
        <w:ind w:left="1069"/>
        <w:jc w:val="both"/>
        <w:rPr>
          <w:rFonts w:ascii="Calibri" w:hAnsi="Calibri"/>
          <w:sz w:val="22"/>
        </w:rPr>
      </w:pPr>
    </w:p>
    <w:p w14:paraId="5F91A877" w14:textId="35AC90B8" w:rsidR="006F65C1" w:rsidRPr="003E332A" w:rsidRDefault="006F65C1" w:rsidP="009441D5">
      <w:pPr>
        <w:pStyle w:val="ListParagraph"/>
        <w:numPr>
          <w:ilvl w:val="0"/>
          <w:numId w:val="17"/>
        </w:numPr>
        <w:jc w:val="both"/>
        <w:rPr>
          <w:rFonts w:ascii="Calibri" w:hAnsi="Calibri"/>
          <w:sz w:val="22"/>
          <w:szCs w:val="22"/>
        </w:rPr>
      </w:pPr>
      <w:r w:rsidRPr="003E332A">
        <w:rPr>
          <w:rFonts w:ascii="Calibri" w:hAnsi="Calibri"/>
          <w:sz w:val="22"/>
          <w:szCs w:val="22"/>
        </w:rPr>
        <w:t>To operate the national Food Hygiene Rating Schem</w:t>
      </w:r>
      <w:r w:rsidR="00A505F3" w:rsidRPr="003E332A">
        <w:rPr>
          <w:rFonts w:ascii="Calibri" w:hAnsi="Calibri"/>
          <w:sz w:val="22"/>
          <w:szCs w:val="22"/>
        </w:rPr>
        <w:t>e</w:t>
      </w:r>
      <w:r w:rsidR="00F35060" w:rsidRPr="003E332A">
        <w:rPr>
          <w:rFonts w:ascii="Calibri" w:hAnsi="Calibri"/>
          <w:sz w:val="22"/>
          <w:szCs w:val="22"/>
        </w:rPr>
        <w:t xml:space="preserve"> in accordance with the Brand Standard,</w:t>
      </w:r>
      <w:r w:rsidRPr="003E332A">
        <w:rPr>
          <w:rFonts w:ascii="Calibri" w:hAnsi="Calibri"/>
          <w:sz w:val="22"/>
          <w:szCs w:val="22"/>
        </w:rPr>
        <w:t xml:space="preserve"> </w:t>
      </w:r>
      <w:r w:rsidR="00BF6DE2" w:rsidRPr="003E332A">
        <w:rPr>
          <w:rFonts w:ascii="Calibri" w:hAnsi="Calibri"/>
          <w:sz w:val="22"/>
          <w:szCs w:val="22"/>
        </w:rPr>
        <w:t>within relevant</w:t>
      </w:r>
      <w:r w:rsidRPr="003E332A">
        <w:rPr>
          <w:rFonts w:ascii="Calibri" w:hAnsi="Calibri"/>
          <w:sz w:val="22"/>
          <w:szCs w:val="22"/>
        </w:rPr>
        <w:t xml:space="preserve"> food premises</w:t>
      </w:r>
      <w:r w:rsidR="00BF6DE2" w:rsidRPr="003E332A">
        <w:rPr>
          <w:rFonts w:ascii="Calibri" w:hAnsi="Calibri"/>
          <w:sz w:val="22"/>
          <w:szCs w:val="22"/>
        </w:rPr>
        <w:t xml:space="preserve"> and registered passenger vessels</w:t>
      </w:r>
      <w:r w:rsidRPr="003E332A">
        <w:rPr>
          <w:rFonts w:ascii="Calibri" w:hAnsi="Calibri"/>
          <w:sz w:val="22"/>
          <w:szCs w:val="22"/>
        </w:rPr>
        <w:t xml:space="preserve"> to improve and maintain food hygiene </w:t>
      </w:r>
      <w:r w:rsidR="00BF6DE2" w:rsidRPr="003E332A">
        <w:rPr>
          <w:rFonts w:ascii="Calibri" w:hAnsi="Calibri"/>
          <w:sz w:val="22"/>
          <w:szCs w:val="22"/>
        </w:rPr>
        <w:t>standards</w:t>
      </w:r>
      <w:r w:rsidRPr="003E332A">
        <w:rPr>
          <w:rFonts w:ascii="Calibri" w:hAnsi="Calibri"/>
          <w:sz w:val="22"/>
          <w:szCs w:val="22"/>
        </w:rPr>
        <w:t>.</w:t>
      </w:r>
    </w:p>
    <w:p w14:paraId="2E43293C" w14:textId="77777777" w:rsidR="00AD6020" w:rsidRPr="003E332A" w:rsidRDefault="00AD6020" w:rsidP="00AD6020">
      <w:pPr>
        <w:pStyle w:val="ListParagraph"/>
        <w:rPr>
          <w:rFonts w:ascii="Calibri" w:hAnsi="Calibri"/>
          <w:sz w:val="22"/>
          <w:szCs w:val="22"/>
        </w:rPr>
      </w:pPr>
    </w:p>
    <w:p w14:paraId="247480C7" w14:textId="2B556BA7" w:rsidR="0060660C" w:rsidRPr="003E332A" w:rsidRDefault="0060660C" w:rsidP="00F04513">
      <w:pPr>
        <w:pStyle w:val="ListParagraph"/>
        <w:numPr>
          <w:ilvl w:val="0"/>
          <w:numId w:val="17"/>
        </w:numPr>
        <w:jc w:val="both"/>
        <w:rPr>
          <w:rFonts w:ascii="Calibri" w:hAnsi="Calibri"/>
          <w:sz w:val="22"/>
          <w:szCs w:val="22"/>
        </w:rPr>
      </w:pPr>
      <w:r w:rsidRPr="003E332A">
        <w:rPr>
          <w:rFonts w:ascii="Calibri" w:hAnsi="Calibri"/>
          <w:sz w:val="22"/>
          <w:szCs w:val="22"/>
        </w:rPr>
        <w:t xml:space="preserve">To liaise with other Port Health Authorities, The Chartered Institute of Environmental Health, Central Government Departments, The </w:t>
      </w:r>
      <w:r w:rsidR="00D766D8" w:rsidRPr="003E332A">
        <w:rPr>
          <w:rFonts w:ascii="Calibri" w:hAnsi="Calibri"/>
          <w:sz w:val="22"/>
          <w:szCs w:val="22"/>
        </w:rPr>
        <w:t>Food Standards Agency, Auditors</w:t>
      </w:r>
      <w:r w:rsidR="00981C81" w:rsidRPr="003E332A">
        <w:rPr>
          <w:rFonts w:ascii="Calibri" w:hAnsi="Calibri"/>
          <w:sz w:val="22"/>
          <w:szCs w:val="22"/>
        </w:rPr>
        <w:t xml:space="preserve"> and</w:t>
      </w:r>
      <w:r w:rsidRPr="003E332A">
        <w:rPr>
          <w:rFonts w:ascii="Calibri" w:hAnsi="Calibri"/>
          <w:sz w:val="22"/>
          <w:szCs w:val="22"/>
        </w:rPr>
        <w:t xml:space="preserve"> stakeholders to ensure compliance.</w:t>
      </w:r>
    </w:p>
    <w:p w14:paraId="01669916" w14:textId="77777777" w:rsidR="00F04513" w:rsidRPr="003E332A" w:rsidRDefault="00F04513" w:rsidP="00F04513">
      <w:pPr>
        <w:pStyle w:val="ListParagraph"/>
        <w:rPr>
          <w:rFonts w:ascii="Calibri" w:hAnsi="Calibri"/>
          <w:sz w:val="22"/>
          <w:szCs w:val="22"/>
        </w:rPr>
      </w:pPr>
    </w:p>
    <w:p w14:paraId="070FBA31" w14:textId="74526C98" w:rsidR="00F04513" w:rsidRPr="003E332A" w:rsidRDefault="00F04513" w:rsidP="00F04513">
      <w:pPr>
        <w:pStyle w:val="ListParagraph"/>
        <w:numPr>
          <w:ilvl w:val="0"/>
          <w:numId w:val="17"/>
        </w:numPr>
        <w:jc w:val="both"/>
        <w:rPr>
          <w:rFonts w:ascii="Calibri" w:hAnsi="Calibri"/>
          <w:sz w:val="22"/>
          <w:szCs w:val="22"/>
        </w:rPr>
      </w:pPr>
      <w:r w:rsidRPr="003E332A">
        <w:rPr>
          <w:rFonts w:ascii="Calibri" w:hAnsi="Calibri"/>
          <w:sz w:val="22"/>
          <w:szCs w:val="22"/>
        </w:rPr>
        <w:t>To deliver a quality service in line with corporate and professional standards.</w:t>
      </w:r>
    </w:p>
    <w:p w14:paraId="51C33DB2" w14:textId="5553C246" w:rsidR="00622832" w:rsidRPr="003E332A" w:rsidRDefault="00097539" w:rsidP="00A24395">
      <w:pPr>
        <w:tabs>
          <w:tab w:val="left" w:pos="-1440"/>
        </w:tabs>
        <w:jc w:val="both"/>
        <w:rPr>
          <w:rFonts w:ascii="Calibri" w:hAnsi="Calibri"/>
          <w:sz w:val="22"/>
        </w:rPr>
      </w:pPr>
      <w:r w:rsidRPr="003E332A">
        <w:rPr>
          <w:rFonts w:ascii="Calibri" w:hAnsi="Calibri"/>
          <w:sz w:val="22"/>
        </w:rPr>
        <w:t xml:space="preserve">                                          </w:t>
      </w:r>
      <w:r w:rsidR="00CD2374" w:rsidRPr="003E332A">
        <w:rPr>
          <w:rFonts w:ascii="Calibri" w:hAnsi="Calibri"/>
          <w:sz w:val="22"/>
        </w:rPr>
        <w:t xml:space="preserve">   </w:t>
      </w:r>
      <w:r w:rsidRPr="003E332A">
        <w:rPr>
          <w:rFonts w:ascii="Calibri" w:hAnsi="Calibri"/>
          <w:sz w:val="22"/>
        </w:rPr>
        <w:t xml:space="preserve"> </w:t>
      </w:r>
    </w:p>
    <w:p w14:paraId="780D7EB0" w14:textId="2FB87091" w:rsidR="0060660C" w:rsidRPr="003E332A" w:rsidRDefault="0060660C" w:rsidP="001B6705">
      <w:pPr>
        <w:tabs>
          <w:tab w:val="left" w:pos="-1440"/>
        </w:tabs>
        <w:ind w:left="567" w:firstLine="142"/>
        <w:jc w:val="both"/>
        <w:rPr>
          <w:rFonts w:ascii="Calibri" w:hAnsi="Calibri"/>
          <w:b/>
          <w:sz w:val="22"/>
        </w:rPr>
      </w:pPr>
      <w:r w:rsidRPr="003E332A">
        <w:rPr>
          <w:rFonts w:ascii="Calibri" w:hAnsi="Calibri"/>
          <w:b/>
          <w:sz w:val="22"/>
        </w:rPr>
        <w:t>Links to Corporate Objectives and Plans</w:t>
      </w:r>
    </w:p>
    <w:p w14:paraId="38C20FD0" w14:textId="77777777" w:rsidR="0060660C" w:rsidRPr="003E332A" w:rsidRDefault="0060660C" w:rsidP="0060660C">
      <w:pPr>
        <w:tabs>
          <w:tab w:val="left" w:pos="-1440"/>
        </w:tabs>
        <w:jc w:val="both"/>
        <w:rPr>
          <w:rFonts w:ascii="Calibri" w:hAnsi="Calibri"/>
          <w:b/>
          <w:sz w:val="22"/>
          <w:u w:val="single"/>
        </w:rPr>
      </w:pPr>
    </w:p>
    <w:p w14:paraId="07E56B5E" w14:textId="47EA989D" w:rsidR="0060660C" w:rsidRPr="003E332A" w:rsidRDefault="0060660C" w:rsidP="00F04513">
      <w:pPr>
        <w:tabs>
          <w:tab w:val="left" w:pos="-1440"/>
        </w:tabs>
        <w:ind w:left="709"/>
        <w:jc w:val="both"/>
        <w:rPr>
          <w:rFonts w:ascii="Calibri" w:hAnsi="Calibri"/>
          <w:sz w:val="22"/>
        </w:rPr>
      </w:pPr>
      <w:r w:rsidRPr="003E332A">
        <w:rPr>
          <w:rFonts w:ascii="Calibri" w:hAnsi="Calibri"/>
          <w:sz w:val="22"/>
        </w:rPr>
        <w:t xml:space="preserve">The Authority’s function is to provide a port health service to the ports of Hull and Goole and to all premises, vessels, wharfs, jetties and quaysides within the legally defined Port Health District and beyond as necessary.  The objectives include services to shipping, environmental protection, infectious disease control, the safe production </w:t>
      </w:r>
      <w:r w:rsidR="00F35060" w:rsidRPr="003E332A">
        <w:rPr>
          <w:rFonts w:ascii="Calibri" w:hAnsi="Calibri"/>
          <w:sz w:val="22"/>
        </w:rPr>
        <w:t>of and</w:t>
      </w:r>
      <w:r w:rsidRPr="003E332A">
        <w:rPr>
          <w:rFonts w:ascii="Calibri" w:hAnsi="Calibri"/>
          <w:sz w:val="22"/>
        </w:rPr>
        <w:t xml:space="preserve"> importation of fo</w:t>
      </w:r>
      <w:r w:rsidR="00981C81" w:rsidRPr="003E332A">
        <w:rPr>
          <w:rFonts w:ascii="Calibri" w:hAnsi="Calibri"/>
          <w:sz w:val="22"/>
        </w:rPr>
        <w:t>od</w:t>
      </w:r>
      <w:r w:rsidRPr="003E332A">
        <w:rPr>
          <w:rFonts w:ascii="Calibri" w:hAnsi="Calibri"/>
          <w:sz w:val="22"/>
        </w:rPr>
        <w:t xml:space="preserve">.  </w:t>
      </w:r>
    </w:p>
    <w:p w14:paraId="4ED18AB9" w14:textId="57C3AB14" w:rsidR="00622832" w:rsidRPr="003E332A" w:rsidRDefault="00622832" w:rsidP="00F04513">
      <w:pPr>
        <w:tabs>
          <w:tab w:val="left" w:pos="-1440"/>
        </w:tabs>
        <w:ind w:left="709"/>
        <w:jc w:val="both"/>
        <w:rPr>
          <w:rFonts w:ascii="Calibri" w:hAnsi="Calibri"/>
          <w:sz w:val="22"/>
        </w:rPr>
      </w:pPr>
    </w:p>
    <w:p w14:paraId="377ED22B" w14:textId="77777777" w:rsidR="00A24395" w:rsidRPr="003E332A" w:rsidRDefault="00622832" w:rsidP="00622832">
      <w:pPr>
        <w:widowControl w:val="0"/>
        <w:autoSpaceDE w:val="0"/>
        <w:autoSpaceDN w:val="0"/>
        <w:adjustRightInd w:val="0"/>
        <w:ind w:left="709"/>
        <w:jc w:val="both"/>
        <w:rPr>
          <w:rFonts w:ascii="Calibri" w:hAnsi="Calibri"/>
          <w:sz w:val="22"/>
        </w:rPr>
      </w:pPr>
      <w:r w:rsidRPr="003E332A">
        <w:rPr>
          <w:rFonts w:ascii="Calibri" w:hAnsi="Calibri"/>
          <w:sz w:val="22"/>
        </w:rPr>
        <w:t xml:space="preserve">The Authority’s food service </w:t>
      </w:r>
      <w:proofErr w:type="gramStart"/>
      <w:r w:rsidRPr="003E332A">
        <w:rPr>
          <w:rFonts w:ascii="Calibri" w:hAnsi="Calibri"/>
          <w:sz w:val="22"/>
        </w:rPr>
        <w:t>is overseen</w:t>
      </w:r>
      <w:proofErr w:type="gramEnd"/>
      <w:r w:rsidRPr="003E332A">
        <w:rPr>
          <w:rFonts w:ascii="Calibri" w:hAnsi="Calibri"/>
          <w:sz w:val="22"/>
        </w:rPr>
        <w:t xml:space="preserve"> and subject to audit by </w:t>
      </w:r>
      <w:r w:rsidR="00A24395" w:rsidRPr="003E332A">
        <w:rPr>
          <w:rFonts w:ascii="Calibri" w:hAnsi="Calibri"/>
          <w:sz w:val="22"/>
        </w:rPr>
        <w:t>the Animal and Plant Health Agency (</w:t>
      </w:r>
      <w:r w:rsidRPr="003E332A">
        <w:rPr>
          <w:rFonts w:ascii="Calibri" w:hAnsi="Calibri"/>
          <w:sz w:val="22"/>
        </w:rPr>
        <w:t>Defra</w:t>
      </w:r>
      <w:r w:rsidR="00A24395" w:rsidRPr="003E332A">
        <w:rPr>
          <w:rFonts w:ascii="Calibri" w:hAnsi="Calibri"/>
          <w:sz w:val="22"/>
        </w:rPr>
        <w:t>)</w:t>
      </w:r>
      <w:r w:rsidRPr="003E332A">
        <w:rPr>
          <w:rFonts w:ascii="Calibri" w:hAnsi="Calibri"/>
          <w:sz w:val="22"/>
        </w:rPr>
        <w:t xml:space="preserve"> and the Food Standards Agency (FSA) under the national Framework Agreement and the Food Law Code of Practice.  </w:t>
      </w:r>
    </w:p>
    <w:p w14:paraId="2C33ABD5" w14:textId="77777777" w:rsidR="00A24395" w:rsidRPr="003E332A" w:rsidRDefault="00A24395" w:rsidP="00622832">
      <w:pPr>
        <w:widowControl w:val="0"/>
        <w:autoSpaceDE w:val="0"/>
        <w:autoSpaceDN w:val="0"/>
        <w:adjustRightInd w:val="0"/>
        <w:ind w:left="709"/>
        <w:jc w:val="both"/>
        <w:rPr>
          <w:rFonts w:ascii="Calibri" w:hAnsi="Calibri"/>
          <w:sz w:val="22"/>
        </w:rPr>
      </w:pPr>
    </w:p>
    <w:p w14:paraId="40868BD6" w14:textId="55D544A8" w:rsidR="00622832" w:rsidRPr="003E332A" w:rsidRDefault="00622832" w:rsidP="00622832">
      <w:pPr>
        <w:widowControl w:val="0"/>
        <w:autoSpaceDE w:val="0"/>
        <w:autoSpaceDN w:val="0"/>
        <w:adjustRightInd w:val="0"/>
        <w:ind w:left="709"/>
        <w:jc w:val="both"/>
        <w:rPr>
          <w:rFonts w:ascii="Calibri" w:hAnsi="Calibri"/>
          <w:sz w:val="22"/>
        </w:rPr>
      </w:pPr>
      <w:r w:rsidRPr="003E332A">
        <w:rPr>
          <w:rFonts w:ascii="Calibri" w:hAnsi="Calibri"/>
          <w:sz w:val="22"/>
        </w:rPr>
        <w:t>The Authority is an active member of the Humber Authorities Food Liaison Group which meets regularly to ensure consistency of enforcement</w:t>
      </w:r>
      <w:r w:rsidR="00F35060" w:rsidRPr="003E332A">
        <w:rPr>
          <w:rFonts w:ascii="Calibri" w:hAnsi="Calibri"/>
          <w:sz w:val="22"/>
        </w:rPr>
        <w:t>,</w:t>
      </w:r>
      <w:r w:rsidRPr="003E332A">
        <w:rPr>
          <w:rFonts w:ascii="Calibri" w:hAnsi="Calibri"/>
          <w:sz w:val="22"/>
        </w:rPr>
        <w:t xml:space="preserve"> sharing of </w:t>
      </w:r>
      <w:r w:rsidR="00F35060" w:rsidRPr="003E332A">
        <w:rPr>
          <w:rFonts w:ascii="Calibri" w:hAnsi="Calibri"/>
          <w:sz w:val="22"/>
        </w:rPr>
        <w:t>good practice, the completion of internal audits and to organise relevant training.</w:t>
      </w:r>
    </w:p>
    <w:p w14:paraId="0887103C" w14:textId="77777777" w:rsidR="00622832" w:rsidRPr="003E332A" w:rsidRDefault="00622832" w:rsidP="00F04513">
      <w:pPr>
        <w:tabs>
          <w:tab w:val="left" w:pos="-1440"/>
        </w:tabs>
        <w:ind w:left="709"/>
        <w:jc w:val="both"/>
        <w:rPr>
          <w:rFonts w:ascii="Calibri" w:hAnsi="Calibri"/>
          <w:sz w:val="22"/>
        </w:rPr>
      </w:pPr>
    </w:p>
    <w:p w14:paraId="0754AF99" w14:textId="77777777" w:rsidR="0060660C" w:rsidRPr="003E332A" w:rsidRDefault="0060660C" w:rsidP="0060660C">
      <w:pPr>
        <w:jc w:val="left"/>
        <w:rPr>
          <w:rFonts w:ascii="Calibri" w:hAnsi="Calibri"/>
          <w:sz w:val="22"/>
        </w:rPr>
      </w:pPr>
    </w:p>
    <w:p w14:paraId="316601F8" w14:textId="40887A33" w:rsidR="009828C5" w:rsidRPr="003E332A" w:rsidRDefault="00A146FB" w:rsidP="00A146FB">
      <w:pPr>
        <w:rPr>
          <w:rFonts w:ascii="Calibri" w:hAnsi="Calibri"/>
          <w:sz w:val="22"/>
        </w:rPr>
      </w:pPr>
      <w:r w:rsidRPr="003E332A">
        <w:rPr>
          <w:noProof/>
          <w:sz w:val="22"/>
        </w:rPr>
        <w:drawing>
          <wp:inline distT="0" distB="0" distL="0" distR="0" wp14:anchorId="4EC4D829" wp14:editId="70768506">
            <wp:extent cx="2372035" cy="2934027"/>
            <wp:effectExtent l="4763" t="0" r="0" b="0"/>
            <wp:docPr id="18" name="Picture 1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lenda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453500" cy="3034793"/>
                    </a:xfrm>
                    <a:prstGeom prst="rect">
                      <a:avLst/>
                    </a:prstGeom>
                    <a:noFill/>
                    <a:ln>
                      <a:noFill/>
                    </a:ln>
                  </pic:spPr>
                </pic:pic>
              </a:graphicData>
            </a:graphic>
          </wp:inline>
        </w:drawing>
      </w:r>
    </w:p>
    <w:p w14:paraId="2535DC65" w14:textId="29CC4E8A" w:rsidR="00700466" w:rsidRPr="001044CC" w:rsidRDefault="00DD6C83" w:rsidP="001044CC">
      <w:pPr>
        <w:widowControl w:val="0"/>
        <w:autoSpaceDE w:val="0"/>
        <w:autoSpaceDN w:val="0"/>
        <w:adjustRightInd w:val="0"/>
        <w:rPr>
          <w:rFonts w:ascii="Calibri" w:hAnsi="Calibri"/>
          <w:i/>
          <w:iCs/>
          <w:sz w:val="22"/>
        </w:rPr>
      </w:pPr>
      <w:r w:rsidRPr="003E332A">
        <w:rPr>
          <w:rFonts w:ascii="Calibri" w:hAnsi="Calibri"/>
          <w:i/>
          <w:iCs/>
          <w:sz w:val="22"/>
        </w:rPr>
        <w:lastRenderedPageBreak/>
        <w:t>Sampling Chinese Plastic Kitchenware at the Hull Border Control Post 2022</w:t>
      </w:r>
    </w:p>
    <w:p w14:paraId="16BF8A55" w14:textId="77777777" w:rsidR="00097539" w:rsidRPr="003E332A" w:rsidRDefault="00097539" w:rsidP="001B6705">
      <w:pPr>
        <w:widowControl w:val="0"/>
        <w:autoSpaceDE w:val="0"/>
        <w:autoSpaceDN w:val="0"/>
        <w:adjustRightInd w:val="0"/>
        <w:ind w:left="780"/>
        <w:jc w:val="left"/>
        <w:rPr>
          <w:rFonts w:ascii="Calibri" w:hAnsi="Calibri"/>
          <w:sz w:val="22"/>
        </w:rPr>
      </w:pPr>
    </w:p>
    <w:p w14:paraId="4D2AA995" w14:textId="1CDE5326" w:rsidR="0060660C" w:rsidRPr="001044CC" w:rsidRDefault="00B2059B" w:rsidP="00B2059B">
      <w:pPr>
        <w:tabs>
          <w:tab w:val="left" w:pos="-1440"/>
          <w:tab w:val="left" w:pos="0"/>
        </w:tabs>
        <w:contextualSpacing/>
        <w:jc w:val="both"/>
        <w:rPr>
          <w:rFonts w:ascii="Calibri" w:hAnsi="Calibri"/>
          <w:b/>
          <w:bCs/>
          <w:color w:val="0070C0"/>
          <w:sz w:val="28"/>
          <w:szCs w:val="28"/>
        </w:rPr>
      </w:pPr>
      <w:r w:rsidRPr="001044CC">
        <w:rPr>
          <w:rFonts w:ascii="Calibri" w:hAnsi="Calibri"/>
          <w:b/>
          <w:color w:val="0070C0"/>
          <w:sz w:val="28"/>
          <w:szCs w:val="28"/>
        </w:rPr>
        <w:t xml:space="preserve">3. </w:t>
      </w:r>
      <w:r w:rsidR="0060660C" w:rsidRPr="001044CC">
        <w:rPr>
          <w:rFonts w:ascii="Calibri" w:hAnsi="Calibri"/>
          <w:b/>
          <w:bCs/>
          <w:color w:val="0070C0"/>
          <w:sz w:val="28"/>
          <w:szCs w:val="28"/>
        </w:rPr>
        <w:t>BACKGROUND</w:t>
      </w:r>
      <w:r w:rsidRPr="001044CC">
        <w:rPr>
          <w:rFonts w:ascii="Calibri" w:hAnsi="Calibri"/>
          <w:b/>
          <w:bCs/>
          <w:color w:val="0070C0"/>
          <w:sz w:val="28"/>
          <w:szCs w:val="28"/>
        </w:rPr>
        <w:t xml:space="preserve"> INFORMATION</w:t>
      </w:r>
      <w:r w:rsidR="0060660C" w:rsidRPr="001044CC">
        <w:rPr>
          <w:rFonts w:ascii="Calibri" w:hAnsi="Calibri"/>
          <w:b/>
          <w:bCs/>
          <w:color w:val="0070C0"/>
          <w:sz w:val="28"/>
          <w:szCs w:val="28"/>
        </w:rPr>
        <w:t xml:space="preserve">                     </w:t>
      </w:r>
    </w:p>
    <w:p w14:paraId="78B896A3" w14:textId="77777777" w:rsidR="0060660C" w:rsidRPr="003E332A" w:rsidRDefault="0060660C" w:rsidP="0060660C">
      <w:pPr>
        <w:tabs>
          <w:tab w:val="left" w:pos="-1440"/>
          <w:tab w:val="left" w:pos="284"/>
        </w:tabs>
        <w:ind w:left="720"/>
        <w:contextualSpacing/>
        <w:jc w:val="both"/>
        <w:rPr>
          <w:rFonts w:ascii="Calibri" w:hAnsi="Calibri"/>
          <w:b/>
          <w:bCs/>
          <w:sz w:val="22"/>
        </w:rPr>
      </w:pPr>
    </w:p>
    <w:p w14:paraId="5C77DF6D" w14:textId="77777777" w:rsidR="0060660C" w:rsidRPr="003E332A" w:rsidRDefault="0060660C" w:rsidP="00B2059B">
      <w:pPr>
        <w:tabs>
          <w:tab w:val="left" w:pos="-1440"/>
        </w:tabs>
        <w:jc w:val="both"/>
        <w:rPr>
          <w:rFonts w:ascii="Calibri" w:hAnsi="Calibri"/>
          <w:b/>
          <w:bCs/>
          <w:sz w:val="22"/>
        </w:rPr>
      </w:pPr>
      <w:proofErr w:type="gramStart"/>
      <w:r w:rsidRPr="003E332A">
        <w:rPr>
          <w:rFonts w:ascii="Calibri" w:hAnsi="Calibri"/>
          <w:b/>
          <w:bCs/>
          <w:sz w:val="22"/>
        </w:rPr>
        <w:t>Jurisdiction</w:t>
      </w:r>
      <w:proofErr w:type="gramEnd"/>
    </w:p>
    <w:p w14:paraId="7DC34E4E" w14:textId="77777777" w:rsidR="0060660C" w:rsidRPr="003E332A" w:rsidRDefault="0060660C" w:rsidP="0060660C">
      <w:pPr>
        <w:tabs>
          <w:tab w:val="left" w:pos="-1440"/>
        </w:tabs>
        <w:ind w:left="1440"/>
        <w:jc w:val="both"/>
        <w:rPr>
          <w:rFonts w:ascii="Calibri" w:hAnsi="Calibri"/>
          <w:b/>
          <w:bCs/>
          <w:sz w:val="22"/>
          <w:u w:val="single"/>
        </w:rPr>
      </w:pPr>
    </w:p>
    <w:p w14:paraId="48A01440" w14:textId="3F1EB525" w:rsidR="0060660C" w:rsidRPr="003E332A" w:rsidRDefault="0060660C" w:rsidP="00B2059B">
      <w:pPr>
        <w:jc w:val="both"/>
        <w:rPr>
          <w:rFonts w:ascii="Calibri" w:hAnsi="Calibri"/>
          <w:sz w:val="22"/>
        </w:rPr>
      </w:pPr>
      <w:r w:rsidRPr="003E332A">
        <w:rPr>
          <w:rFonts w:ascii="Calibri" w:hAnsi="Calibri"/>
          <w:sz w:val="22"/>
        </w:rPr>
        <w:t>The Port Health Authority is responsible for waters abutting Kingston upon Hull City Council, the East Riding of Yorkshire Council</w:t>
      </w:r>
      <w:r w:rsidR="006425DD" w:rsidRPr="003E332A">
        <w:rPr>
          <w:rFonts w:ascii="Calibri" w:hAnsi="Calibri"/>
          <w:sz w:val="22"/>
        </w:rPr>
        <w:t xml:space="preserve"> and North Lincolnshire Council (Reference: The Hull &amp; Goole Port Health Authority Order 2011 [SI No. 939]).</w:t>
      </w:r>
    </w:p>
    <w:p w14:paraId="4035B64A" w14:textId="77777777" w:rsidR="0060660C" w:rsidRPr="003E332A" w:rsidRDefault="0060660C" w:rsidP="0060660C">
      <w:pPr>
        <w:ind w:left="1440"/>
        <w:jc w:val="both"/>
        <w:rPr>
          <w:rFonts w:ascii="Calibri" w:hAnsi="Calibri"/>
          <w:sz w:val="22"/>
        </w:rPr>
      </w:pPr>
    </w:p>
    <w:p w14:paraId="679F02F5" w14:textId="592AF0F1" w:rsidR="0060660C" w:rsidRPr="003E332A" w:rsidRDefault="007A137F" w:rsidP="00B2059B">
      <w:pPr>
        <w:jc w:val="both"/>
        <w:rPr>
          <w:rFonts w:ascii="Calibri" w:hAnsi="Calibri"/>
          <w:sz w:val="22"/>
        </w:rPr>
      </w:pPr>
      <w:r w:rsidRPr="003E332A">
        <w:rPr>
          <w:rFonts w:ascii="Calibri" w:hAnsi="Calibri"/>
          <w:sz w:val="22"/>
        </w:rPr>
        <w:t>T</w:t>
      </w:r>
      <w:r w:rsidR="0060660C" w:rsidRPr="003E332A">
        <w:rPr>
          <w:rFonts w:ascii="Calibri" w:hAnsi="Calibri"/>
          <w:sz w:val="22"/>
        </w:rPr>
        <w:t xml:space="preserve">he area includes Saltend Jetties, Hull Docks, River Hull Wharfs, Goole Docks and Wharfs and Wharfs at Howdendyke, Grove, Gunness, Neap House, Burton Stather, Keadby, Flixborough, Barrow Haven and New Holland.  There are also </w:t>
      </w:r>
      <w:r w:rsidR="0006309D" w:rsidRPr="003E332A">
        <w:rPr>
          <w:rFonts w:ascii="Calibri" w:hAnsi="Calibri"/>
          <w:sz w:val="22"/>
        </w:rPr>
        <w:t>gas jetties</w:t>
      </w:r>
      <w:r w:rsidR="0060660C" w:rsidRPr="003E332A">
        <w:rPr>
          <w:rFonts w:ascii="Calibri" w:hAnsi="Calibri"/>
          <w:sz w:val="22"/>
        </w:rPr>
        <w:t xml:space="preserve"> at North and South Killingholme, </w:t>
      </w:r>
      <w:r w:rsidR="0006309D" w:rsidRPr="003E332A">
        <w:rPr>
          <w:rFonts w:ascii="Calibri" w:hAnsi="Calibri"/>
          <w:sz w:val="22"/>
        </w:rPr>
        <w:t xml:space="preserve">bulk freight facilities at </w:t>
      </w:r>
      <w:r w:rsidR="00FD0F98" w:rsidRPr="003E332A">
        <w:rPr>
          <w:rFonts w:ascii="Calibri" w:hAnsi="Calibri"/>
          <w:sz w:val="22"/>
        </w:rPr>
        <w:t>the Humber</w:t>
      </w:r>
      <w:r w:rsidR="0060660C" w:rsidRPr="003E332A">
        <w:rPr>
          <w:rFonts w:ascii="Calibri" w:hAnsi="Calibri"/>
          <w:sz w:val="22"/>
        </w:rPr>
        <w:t xml:space="preserve"> International Terminal and</w:t>
      </w:r>
      <w:r w:rsidR="0006309D" w:rsidRPr="003E332A">
        <w:rPr>
          <w:rFonts w:ascii="Calibri" w:hAnsi="Calibri"/>
          <w:sz w:val="22"/>
        </w:rPr>
        <w:t xml:space="preserve"> </w:t>
      </w:r>
      <w:r w:rsidR="00700DE6" w:rsidRPr="003E332A">
        <w:rPr>
          <w:rFonts w:ascii="Calibri" w:hAnsi="Calibri"/>
          <w:sz w:val="22"/>
        </w:rPr>
        <w:t>l</w:t>
      </w:r>
      <w:r w:rsidR="0006309D" w:rsidRPr="003E332A">
        <w:rPr>
          <w:rFonts w:ascii="Calibri" w:hAnsi="Calibri"/>
          <w:sz w:val="22"/>
        </w:rPr>
        <w:t xml:space="preserve">oad </w:t>
      </w:r>
      <w:r w:rsidR="00700DE6" w:rsidRPr="003E332A">
        <w:rPr>
          <w:rFonts w:ascii="Calibri" w:hAnsi="Calibri"/>
          <w:sz w:val="22"/>
        </w:rPr>
        <w:t>o</w:t>
      </w:r>
      <w:r w:rsidR="0006309D" w:rsidRPr="003E332A">
        <w:rPr>
          <w:rFonts w:ascii="Calibri" w:hAnsi="Calibri"/>
          <w:sz w:val="22"/>
        </w:rPr>
        <w:t xml:space="preserve">n, </w:t>
      </w:r>
      <w:r w:rsidR="00700DE6" w:rsidRPr="003E332A">
        <w:rPr>
          <w:rFonts w:ascii="Calibri" w:hAnsi="Calibri"/>
          <w:sz w:val="22"/>
        </w:rPr>
        <w:t>l</w:t>
      </w:r>
      <w:r w:rsidR="0006309D" w:rsidRPr="003E332A">
        <w:rPr>
          <w:rFonts w:ascii="Calibri" w:hAnsi="Calibri"/>
          <w:sz w:val="22"/>
        </w:rPr>
        <w:t xml:space="preserve">oad </w:t>
      </w:r>
      <w:r w:rsidR="00700DE6" w:rsidRPr="003E332A">
        <w:rPr>
          <w:rFonts w:ascii="Calibri" w:hAnsi="Calibri"/>
          <w:sz w:val="22"/>
        </w:rPr>
        <w:t>o</w:t>
      </w:r>
      <w:r w:rsidR="0006309D" w:rsidRPr="003E332A">
        <w:rPr>
          <w:rFonts w:ascii="Calibri" w:hAnsi="Calibri"/>
          <w:sz w:val="22"/>
        </w:rPr>
        <w:t>ff (LO-LO)</w:t>
      </w:r>
      <w:r w:rsidR="00700DE6" w:rsidRPr="003E332A">
        <w:rPr>
          <w:rFonts w:ascii="Calibri" w:hAnsi="Calibri"/>
          <w:sz w:val="22"/>
        </w:rPr>
        <w:t xml:space="preserve"> and Roll On-Roll Off facilities at</w:t>
      </w:r>
      <w:r w:rsidR="0060660C" w:rsidRPr="003E332A">
        <w:rPr>
          <w:rFonts w:ascii="Calibri" w:hAnsi="Calibri"/>
          <w:sz w:val="22"/>
        </w:rPr>
        <w:t xml:space="preserve"> the Humber Sea Terminal.</w:t>
      </w:r>
    </w:p>
    <w:p w14:paraId="5A41552F" w14:textId="77777777" w:rsidR="0060660C" w:rsidRPr="003E332A" w:rsidRDefault="0060660C" w:rsidP="0060660C">
      <w:pPr>
        <w:ind w:left="1440"/>
        <w:jc w:val="both"/>
        <w:rPr>
          <w:rFonts w:ascii="Calibri" w:hAnsi="Calibri"/>
          <w:sz w:val="22"/>
        </w:rPr>
      </w:pPr>
    </w:p>
    <w:p w14:paraId="3974C911" w14:textId="27BB38E0" w:rsidR="00384425" w:rsidRPr="003E332A" w:rsidRDefault="0006309D" w:rsidP="00B1153D">
      <w:pPr>
        <w:jc w:val="both"/>
        <w:rPr>
          <w:rFonts w:ascii="Calibri" w:hAnsi="Calibri"/>
          <w:sz w:val="22"/>
        </w:rPr>
      </w:pPr>
      <w:r w:rsidRPr="003E332A">
        <w:rPr>
          <w:rFonts w:ascii="Calibri" w:hAnsi="Calibri"/>
          <w:sz w:val="22"/>
        </w:rPr>
        <w:t>During the</w:t>
      </w:r>
      <w:r w:rsidR="00F34701">
        <w:rPr>
          <w:rFonts w:ascii="Calibri" w:hAnsi="Calibri"/>
          <w:sz w:val="22"/>
        </w:rPr>
        <w:t xml:space="preserve"> covid-19</w:t>
      </w:r>
      <w:r w:rsidRPr="003E332A">
        <w:rPr>
          <w:rFonts w:ascii="Calibri" w:hAnsi="Calibri"/>
          <w:sz w:val="22"/>
        </w:rPr>
        <w:t xml:space="preserve"> pandemic, </w:t>
      </w:r>
      <w:r w:rsidR="00700DE6" w:rsidRPr="003E332A">
        <w:rPr>
          <w:rFonts w:ascii="Calibri" w:hAnsi="Calibri"/>
          <w:sz w:val="22"/>
        </w:rPr>
        <w:t xml:space="preserve">all port </w:t>
      </w:r>
      <w:r w:rsidR="00B1153D">
        <w:rPr>
          <w:rFonts w:ascii="Calibri" w:hAnsi="Calibri"/>
          <w:sz w:val="22"/>
        </w:rPr>
        <w:t xml:space="preserve">areas </w:t>
      </w:r>
      <w:proofErr w:type="gramStart"/>
      <w:r w:rsidR="00700DE6" w:rsidRPr="003E332A">
        <w:rPr>
          <w:rFonts w:ascii="Calibri" w:hAnsi="Calibri"/>
          <w:sz w:val="22"/>
        </w:rPr>
        <w:t>generally saw</w:t>
      </w:r>
      <w:proofErr w:type="gramEnd"/>
      <w:r w:rsidR="00700DE6" w:rsidRPr="003E332A">
        <w:rPr>
          <w:rFonts w:ascii="Calibri" w:hAnsi="Calibri"/>
          <w:sz w:val="22"/>
        </w:rPr>
        <w:t xml:space="preserve"> a down</w:t>
      </w:r>
      <w:r w:rsidR="00F34701">
        <w:rPr>
          <w:rFonts w:ascii="Calibri" w:hAnsi="Calibri"/>
          <w:sz w:val="22"/>
        </w:rPr>
        <w:t>turn</w:t>
      </w:r>
      <w:r w:rsidR="00700DE6" w:rsidRPr="003E332A">
        <w:rPr>
          <w:rFonts w:ascii="Calibri" w:hAnsi="Calibri"/>
          <w:sz w:val="22"/>
        </w:rPr>
        <w:t xml:space="preserve"> in the numbers of passenger arrivals, due to travel restrictions.  T</w:t>
      </w:r>
      <w:r w:rsidRPr="003E332A">
        <w:rPr>
          <w:rFonts w:ascii="Calibri" w:hAnsi="Calibri"/>
          <w:sz w:val="22"/>
        </w:rPr>
        <w:t>he Port of Hull saw a 44% reduction</w:t>
      </w:r>
      <w:r w:rsidR="00700DE6" w:rsidRPr="003E332A">
        <w:rPr>
          <w:rFonts w:ascii="Calibri" w:hAnsi="Calibri"/>
          <w:sz w:val="22"/>
        </w:rPr>
        <w:t>,</w:t>
      </w:r>
      <w:r w:rsidRPr="003E332A">
        <w:rPr>
          <w:rFonts w:ascii="Calibri" w:hAnsi="Calibri"/>
          <w:sz w:val="22"/>
        </w:rPr>
        <w:t xml:space="preserve"> with 68.068 arrivals documented in 2021 (source</w:t>
      </w:r>
      <w:r w:rsidR="00700DE6" w:rsidRPr="003E332A">
        <w:rPr>
          <w:rFonts w:ascii="Calibri" w:hAnsi="Calibri"/>
          <w:sz w:val="22"/>
        </w:rPr>
        <w:t>:</w:t>
      </w:r>
      <w:r w:rsidRPr="003E332A">
        <w:rPr>
          <w:rFonts w:ascii="Calibri" w:hAnsi="Calibri"/>
          <w:sz w:val="22"/>
        </w:rPr>
        <w:t xml:space="preserve"> Department for Transport, maritime statistics), whilst 9.4 million tonnes of freight</w:t>
      </w:r>
      <w:r w:rsidR="00B1153D">
        <w:rPr>
          <w:rFonts w:ascii="Calibri" w:hAnsi="Calibri"/>
          <w:sz w:val="22"/>
        </w:rPr>
        <w:t xml:space="preserve"> continued to</w:t>
      </w:r>
      <w:r w:rsidRPr="003E332A">
        <w:rPr>
          <w:rFonts w:ascii="Calibri" w:hAnsi="Calibri"/>
          <w:sz w:val="22"/>
        </w:rPr>
        <w:t xml:space="preserve"> arrive</w:t>
      </w:r>
      <w:r w:rsidR="00700DE6" w:rsidRPr="003E332A">
        <w:rPr>
          <w:rFonts w:ascii="Calibri" w:hAnsi="Calibri"/>
          <w:sz w:val="22"/>
        </w:rPr>
        <w:t xml:space="preserve"> via the Hull and Humber waters</w:t>
      </w:r>
      <w:r w:rsidRPr="003E332A">
        <w:rPr>
          <w:rFonts w:ascii="Calibri" w:hAnsi="Calibri"/>
          <w:sz w:val="22"/>
        </w:rPr>
        <w:t xml:space="preserve">, 39% of which was Lo-Lo and Ro-Ro cargo.  </w:t>
      </w:r>
    </w:p>
    <w:p w14:paraId="74945A19" w14:textId="440AA50C" w:rsidR="003E5EA0" w:rsidRPr="003E332A" w:rsidRDefault="003E5EA0" w:rsidP="00B2059B">
      <w:pPr>
        <w:spacing w:after="120"/>
        <w:jc w:val="both"/>
        <w:rPr>
          <w:rFonts w:ascii="Calibri" w:hAnsi="Calibri"/>
          <w:sz w:val="22"/>
        </w:rPr>
      </w:pPr>
    </w:p>
    <w:p w14:paraId="646A6CA7" w14:textId="1DCDB7CB" w:rsidR="0060660C" w:rsidRPr="003E332A" w:rsidRDefault="00A24395" w:rsidP="00A24395">
      <w:pPr>
        <w:spacing w:after="120"/>
        <w:rPr>
          <w:rFonts w:ascii="Calibri" w:hAnsi="Calibri"/>
          <w:sz w:val="22"/>
        </w:rPr>
      </w:pPr>
      <w:r w:rsidRPr="003E332A">
        <w:rPr>
          <w:noProof/>
          <w:sz w:val="22"/>
        </w:rPr>
        <w:drawing>
          <wp:inline distT="0" distB="0" distL="0" distR="0" wp14:anchorId="6F3A84D7" wp14:editId="69583430">
            <wp:extent cx="4162472" cy="3985454"/>
            <wp:effectExtent l="0" t="6667" r="2857" b="2858"/>
            <wp:docPr id="2" name="Picture 2" descr="A picture containing indoor, wall, white, mi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wall, white, mill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178730" cy="4001021"/>
                    </a:xfrm>
                    <a:prstGeom prst="rect">
                      <a:avLst/>
                    </a:prstGeom>
                    <a:noFill/>
                    <a:ln>
                      <a:noFill/>
                    </a:ln>
                  </pic:spPr>
                </pic:pic>
              </a:graphicData>
            </a:graphic>
          </wp:inline>
        </w:drawing>
      </w:r>
    </w:p>
    <w:p w14:paraId="40B4F4CA" w14:textId="7A5157A8" w:rsidR="008C34AA" w:rsidRPr="003E332A" w:rsidRDefault="00A24395" w:rsidP="00A24395">
      <w:pPr>
        <w:spacing w:after="120"/>
        <w:rPr>
          <w:rFonts w:ascii="Calibri" w:hAnsi="Calibri"/>
          <w:i/>
          <w:iCs/>
          <w:sz w:val="22"/>
        </w:rPr>
      </w:pPr>
      <w:r w:rsidRPr="003E332A">
        <w:rPr>
          <w:rFonts w:ascii="Calibri" w:hAnsi="Calibri"/>
          <w:i/>
          <w:iCs/>
          <w:sz w:val="22"/>
        </w:rPr>
        <w:lastRenderedPageBreak/>
        <w:t>The inspection room at Hull Border Control Post</w:t>
      </w:r>
    </w:p>
    <w:p w14:paraId="1D9CBB80" w14:textId="20D1CD88" w:rsidR="003E5EA0" w:rsidRPr="003E332A" w:rsidRDefault="003E5EA0" w:rsidP="00A24395">
      <w:pPr>
        <w:spacing w:after="120"/>
        <w:rPr>
          <w:rFonts w:ascii="Calibri" w:hAnsi="Calibri"/>
          <w:i/>
          <w:iCs/>
          <w:sz w:val="22"/>
        </w:rPr>
      </w:pPr>
    </w:p>
    <w:p w14:paraId="2BC69E71" w14:textId="23D6D65E" w:rsidR="003E5EA0" w:rsidRPr="003E332A" w:rsidRDefault="003E5EA0" w:rsidP="003E5EA0">
      <w:pPr>
        <w:spacing w:after="120"/>
        <w:jc w:val="both"/>
        <w:rPr>
          <w:rFonts w:ascii="Calibri" w:hAnsi="Calibri"/>
          <w:sz w:val="22"/>
        </w:rPr>
      </w:pPr>
      <w:r w:rsidRPr="003E332A">
        <w:rPr>
          <w:rFonts w:ascii="Calibri" w:hAnsi="Calibri"/>
          <w:sz w:val="22"/>
        </w:rPr>
        <w:t xml:space="preserve">The Port of Hull Estate is where </w:t>
      </w:r>
      <w:proofErr w:type="gramStart"/>
      <w:r w:rsidR="00103138" w:rsidRPr="003E332A">
        <w:rPr>
          <w:rFonts w:ascii="Calibri" w:hAnsi="Calibri"/>
          <w:sz w:val="22"/>
        </w:rPr>
        <w:t>many</w:t>
      </w:r>
      <w:proofErr w:type="gramEnd"/>
      <w:r w:rsidR="00D3707B">
        <w:rPr>
          <w:rFonts w:ascii="Calibri" w:hAnsi="Calibri"/>
          <w:sz w:val="22"/>
        </w:rPr>
        <w:t xml:space="preserve"> of</w:t>
      </w:r>
      <w:r w:rsidRPr="003E332A">
        <w:rPr>
          <w:rFonts w:ascii="Calibri" w:hAnsi="Calibri"/>
          <w:sz w:val="22"/>
        </w:rPr>
        <w:t xml:space="preserve"> the Authority’s food</w:t>
      </w:r>
      <w:r w:rsidR="00D3707B">
        <w:rPr>
          <w:rFonts w:ascii="Calibri" w:hAnsi="Calibri"/>
          <w:sz w:val="22"/>
        </w:rPr>
        <w:t xml:space="preserve"> business</w:t>
      </w:r>
      <w:r w:rsidRPr="003E332A">
        <w:rPr>
          <w:rFonts w:ascii="Calibri" w:hAnsi="Calibri"/>
          <w:sz w:val="22"/>
        </w:rPr>
        <w:t xml:space="preserve"> premises are located.  There are several key manufacturers operating throughout the Authority’s area that supply food both nationally and internationally. </w:t>
      </w:r>
    </w:p>
    <w:p w14:paraId="4F749960" w14:textId="66C44630" w:rsidR="002E67BA" w:rsidRPr="003E332A" w:rsidRDefault="003E5EA0" w:rsidP="00A24395">
      <w:pPr>
        <w:spacing w:after="120"/>
        <w:jc w:val="both"/>
        <w:rPr>
          <w:rFonts w:ascii="Calibri" w:hAnsi="Calibri"/>
          <w:sz w:val="22"/>
        </w:rPr>
      </w:pPr>
      <w:r w:rsidRPr="003E332A">
        <w:rPr>
          <w:rFonts w:ascii="Calibri" w:hAnsi="Calibri"/>
          <w:sz w:val="22"/>
        </w:rPr>
        <w:t xml:space="preserve">Some of the UK’s largest factory and </w:t>
      </w:r>
      <w:r w:rsidR="00D3707B">
        <w:rPr>
          <w:rFonts w:ascii="Calibri" w:hAnsi="Calibri"/>
          <w:sz w:val="22"/>
        </w:rPr>
        <w:t>freez</w:t>
      </w:r>
      <w:r w:rsidRPr="003E332A">
        <w:rPr>
          <w:rFonts w:ascii="Calibri" w:hAnsi="Calibri"/>
          <w:sz w:val="22"/>
        </w:rPr>
        <w:t xml:space="preserve">er trawlers </w:t>
      </w:r>
      <w:proofErr w:type="gramStart"/>
      <w:r w:rsidRPr="003E332A">
        <w:rPr>
          <w:rFonts w:ascii="Calibri" w:hAnsi="Calibri"/>
          <w:sz w:val="22"/>
        </w:rPr>
        <w:t>are registered</w:t>
      </w:r>
      <w:proofErr w:type="gramEnd"/>
      <w:r w:rsidRPr="003E332A">
        <w:rPr>
          <w:rFonts w:ascii="Calibri" w:hAnsi="Calibri"/>
          <w:sz w:val="22"/>
        </w:rPr>
        <w:t xml:space="preserve"> to the Port of Hull and are approved by the Authority according to the requirements of retained EU food law.</w:t>
      </w:r>
    </w:p>
    <w:p w14:paraId="29F34446" w14:textId="77777777" w:rsidR="0008721B" w:rsidRPr="0091297C" w:rsidRDefault="0008721B" w:rsidP="004241AC">
      <w:pPr>
        <w:tabs>
          <w:tab w:val="left" w:pos="-1440"/>
          <w:tab w:val="left" w:pos="1418"/>
        </w:tabs>
        <w:jc w:val="both"/>
        <w:rPr>
          <w:rFonts w:ascii="Calibri" w:hAnsi="Calibri"/>
          <w:b/>
          <w:bCs/>
          <w:sz w:val="22"/>
        </w:rPr>
      </w:pPr>
    </w:p>
    <w:p w14:paraId="472CDA41" w14:textId="03B09FE8" w:rsidR="0060660C" w:rsidRPr="001044CC" w:rsidRDefault="004241AC" w:rsidP="004241AC">
      <w:pPr>
        <w:tabs>
          <w:tab w:val="left" w:pos="-1440"/>
          <w:tab w:val="left" w:pos="1418"/>
        </w:tabs>
        <w:jc w:val="both"/>
        <w:rPr>
          <w:rFonts w:ascii="Calibri" w:hAnsi="Calibri"/>
          <w:b/>
          <w:bCs/>
          <w:color w:val="0070C0"/>
          <w:sz w:val="28"/>
          <w:szCs w:val="28"/>
        </w:rPr>
      </w:pPr>
      <w:r w:rsidRPr="003E332A">
        <w:rPr>
          <w:rFonts w:ascii="Calibri" w:hAnsi="Calibri"/>
          <w:b/>
          <w:bCs/>
          <w:color w:val="0070C0"/>
          <w:sz w:val="22"/>
        </w:rPr>
        <w:t>4</w:t>
      </w:r>
      <w:r w:rsidRPr="001044CC">
        <w:rPr>
          <w:rFonts w:ascii="Calibri" w:hAnsi="Calibri"/>
          <w:b/>
          <w:bCs/>
          <w:color w:val="0070C0"/>
          <w:sz w:val="28"/>
          <w:szCs w:val="28"/>
        </w:rPr>
        <w:t>. ORGANISATIONAL STRUCTURE</w:t>
      </w:r>
    </w:p>
    <w:p w14:paraId="1EBDDC69" w14:textId="77777777" w:rsidR="0060660C" w:rsidRPr="003E332A" w:rsidRDefault="0060660C" w:rsidP="0060660C">
      <w:pPr>
        <w:tabs>
          <w:tab w:val="left" w:pos="-1440"/>
        </w:tabs>
        <w:ind w:firstLine="720"/>
        <w:jc w:val="both"/>
        <w:rPr>
          <w:rFonts w:ascii="Calibri" w:hAnsi="Calibri"/>
          <w:sz w:val="22"/>
        </w:rPr>
      </w:pPr>
    </w:p>
    <w:p w14:paraId="74BD7817" w14:textId="74D2CF8D" w:rsidR="0060660C" w:rsidRPr="003E332A" w:rsidRDefault="0060660C" w:rsidP="004241AC">
      <w:pPr>
        <w:tabs>
          <w:tab w:val="left" w:pos="-1440"/>
        </w:tabs>
        <w:jc w:val="both"/>
        <w:rPr>
          <w:rFonts w:ascii="Calibri" w:hAnsi="Calibri"/>
          <w:sz w:val="22"/>
        </w:rPr>
      </w:pPr>
      <w:r w:rsidRPr="003E332A">
        <w:rPr>
          <w:rFonts w:ascii="Calibri" w:hAnsi="Calibri"/>
          <w:sz w:val="22"/>
        </w:rPr>
        <w:t>The Authority is a Joint Board funded by agreed levies paid annually by Kingston upon Hull City Council, East Riding of Yorkshire Council and North Lincolnshire Council.</w:t>
      </w:r>
    </w:p>
    <w:p w14:paraId="567145BD" w14:textId="528D44B1" w:rsidR="00221C64" w:rsidRPr="003E332A" w:rsidRDefault="00221C64" w:rsidP="004241AC">
      <w:pPr>
        <w:tabs>
          <w:tab w:val="left" w:pos="-1440"/>
        </w:tabs>
        <w:jc w:val="both"/>
        <w:rPr>
          <w:rFonts w:ascii="Calibri" w:hAnsi="Calibri"/>
          <w:sz w:val="22"/>
        </w:rPr>
      </w:pPr>
    </w:p>
    <w:p w14:paraId="10911CC3" w14:textId="57C44893" w:rsidR="00221C64" w:rsidRDefault="00D418B0" w:rsidP="004241AC">
      <w:pPr>
        <w:tabs>
          <w:tab w:val="left" w:pos="-1440"/>
        </w:tabs>
        <w:jc w:val="both"/>
        <w:rPr>
          <w:rFonts w:ascii="Calibri" w:hAnsi="Calibri"/>
          <w:sz w:val="22"/>
        </w:rPr>
      </w:pPr>
      <w:r w:rsidRPr="0091297C">
        <w:rPr>
          <w:rFonts w:ascii="Calibri" w:hAnsi="Calibri"/>
          <w:sz w:val="22"/>
        </w:rPr>
        <w:t>T</w:t>
      </w:r>
      <w:r w:rsidR="00026B6A" w:rsidRPr="0091297C">
        <w:rPr>
          <w:rFonts w:ascii="Calibri" w:hAnsi="Calibri"/>
          <w:sz w:val="22"/>
        </w:rPr>
        <w:t xml:space="preserve">he </w:t>
      </w:r>
      <w:r w:rsidRPr="0091297C">
        <w:rPr>
          <w:rFonts w:ascii="Calibri" w:hAnsi="Calibri"/>
          <w:sz w:val="22"/>
        </w:rPr>
        <w:t>specified</w:t>
      </w:r>
      <w:r w:rsidR="00026B6A" w:rsidRPr="0091297C">
        <w:rPr>
          <w:rFonts w:ascii="Calibri" w:hAnsi="Calibri"/>
          <w:sz w:val="22"/>
        </w:rPr>
        <w:t xml:space="preserve"> </w:t>
      </w:r>
      <w:r w:rsidRPr="0091297C">
        <w:rPr>
          <w:rFonts w:ascii="Calibri" w:hAnsi="Calibri"/>
          <w:sz w:val="22"/>
        </w:rPr>
        <w:t>r</w:t>
      </w:r>
      <w:r w:rsidR="00026B6A" w:rsidRPr="0091297C">
        <w:rPr>
          <w:rFonts w:ascii="Calibri" w:hAnsi="Calibri"/>
          <w:sz w:val="22"/>
        </w:rPr>
        <w:t xml:space="preserve">iparian </w:t>
      </w:r>
      <w:r w:rsidRPr="0091297C">
        <w:rPr>
          <w:rFonts w:ascii="Calibri" w:hAnsi="Calibri"/>
          <w:sz w:val="22"/>
        </w:rPr>
        <w:t>a</w:t>
      </w:r>
      <w:r w:rsidR="00026B6A" w:rsidRPr="0091297C">
        <w:rPr>
          <w:rFonts w:ascii="Calibri" w:hAnsi="Calibri"/>
          <w:sz w:val="22"/>
        </w:rPr>
        <w:t xml:space="preserve">uthorities </w:t>
      </w:r>
      <w:r w:rsidRPr="0091297C">
        <w:rPr>
          <w:rFonts w:ascii="Calibri" w:hAnsi="Calibri"/>
          <w:sz w:val="22"/>
        </w:rPr>
        <w:t xml:space="preserve">shall appoint members to the joint board at meetings to </w:t>
      </w:r>
      <w:proofErr w:type="gramStart"/>
      <w:r w:rsidRPr="0091297C">
        <w:rPr>
          <w:rFonts w:ascii="Calibri" w:hAnsi="Calibri"/>
          <w:sz w:val="22"/>
        </w:rPr>
        <w:t>be held</w:t>
      </w:r>
      <w:proofErr w:type="gramEnd"/>
      <w:r w:rsidRPr="0091297C">
        <w:rPr>
          <w:rFonts w:ascii="Calibri" w:hAnsi="Calibri"/>
          <w:sz w:val="22"/>
        </w:rPr>
        <w:t xml:space="preserve"> in June each year</w:t>
      </w:r>
      <w:r w:rsidR="00026B6A" w:rsidRPr="0091297C">
        <w:rPr>
          <w:rFonts w:ascii="Calibri" w:hAnsi="Calibri"/>
          <w:sz w:val="22"/>
        </w:rPr>
        <w:t>:</w:t>
      </w:r>
    </w:p>
    <w:p w14:paraId="202107D2" w14:textId="77777777" w:rsidR="0091297C" w:rsidRPr="0091297C" w:rsidRDefault="0091297C" w:rsidP="004241AC">
      <w:pPr>
        <w:tabs>
          <w:tab w:val="left" w:pos="-1440"/>
        </w:tabs>
        <w:jc w:val="both"/>
        <w:rPr>
          <w:rFonts w:ascii="Calibri" w:hAnsi="Calibri"/>
          <w:sz w:val="22"/>
        </w:rPr>
      </w:pPr>
    </w:p>
    <w:p w14:paraId="2A3D50F9" w14:textId="5F9FB8A1" w:rsidR="00026B6A" w:rsidRPr="0091297C" w:rsidRDefault="00D418B0" w:rsidP="00026B6A">
      <w:pPr>
        <w:pStyle w:val="ListParagraph"/>
        <w:numPr>
          <w:ilvl w:val="0"/>
          <w:numId w:val="18"/>
        </w:numPr>
        <w:tabs>
          <w:tab w:val="left" w:pos="-1440"/>
        </w:tabs>
        <w:jc w:val="both"/>
        <w:rPr>
          <w:rFonts w:ascii="Calibri" w:hAnsi="Calibri"/>
          <w:sz w:val="22"/>
          <w:szCs w:val="22"/>
        </w:rPr>
      </w:pPr>
      <w:r w:rsidRPr="0091297C">
        <w:rPr>
          <w:rFonts w:ascii="Calibri" w:hAnsi="Calibri"/>
          <w:sz w:val="22"/>
          <w:szCs w:val="22"/>
        </w:rPr>
        <w:t>6</w:t>
      </w:r>
      <w:r w:rsidR="00026B6A" w:rsidRPr="0091297C">
        <w:rPr>
          <w:rFonts w:ascii="Calibri" w:hAnsi="Calibri"/>
          <w:sz w:val="22"/>
          <w:szCs w:val="22"/>
        </w:rPr>
        <w:t xml:space="preserve"> Members from Hull </w:t>
      </w:r>
      <w:r w:rsidRPr="0091297C">
        <w:rPr>
          <w:rFonts w:ascii="Calibri" w:hAnsi="Calibri"/>
          <w:sz w:val="22"/>
          <w:szCs w:val="22"/>
        </w:rPr>
        <w:t>C</w:t>
      </w:r>
      <w:r w:rsidR="00026B6A" w:rsidRPr="0091297C">
        <w:rPr>
          <w:rFonts w:ascii="Calibri" w:hAnsi="Calibri"/>
          <w:sz w:val="22"/>
          <w:szCs w:val="22"/>
        </w:rPr>
        <w:t>ity Council</w:t>
      </w:r>
    </w:p>
    <w:p w14:paraId="2881FDBD" w14:textId="4E5A7051" w:rsidR="00026B6A" w:rsidRPr="0091297C" w:rsidRDefault="00D418B0" w:rsidP="00026B6A">
      <w:pPr>
        <w:pStyle w:val="ListParagraph"/>
        <w:numPr>
          <w:ilvl w:val="0"/>
          <w:numId w:val="18"/>
        </w:numPr>
        <w:tabs>
          <w:tab w:val="left" w:pos="-1440"/>
        </w:tabs>
        <w:jc w:val="both"/>
        <w:rPr>
          <w:rFonts w:ascii="Calibri" w:hAnsi="Calibri"/>
          <w:sz w:val="22"/>
          <w:szCs w:val="22"/>
        </w:rPr>
      </w:pPr>
      <w:r w:rsidRPr="0091297C">
        <w:rPr>
          <w:rFonts w:ascii="Calibri" w:hAnsi="Calibri"/>
          <w:sz w:val="22"/>
          <w:szCs w:val="22"/>
        </w:rPr>
        <w:t>2</w:t>
      </w:r>
      <w:r w:rsidR="00026B6A" w:rsidRPr="0091297C">
        <w:rPr>
          <w:rFonts w:ascii="Calibri" w:hAnsi="Calibri"/>
          <w:sz w:val="22"/>
          <w:szCs w:val="22"/>
        </w:rPr>
        <w:t xml:space="preserve"> Members from East Riding of Yorkshire Council</w:t>
      </w:r>
    </w:p>
    <w:p w14:paraId="388F82D8" w14:textId="2E35C3A7" w:rsidR="00026B6A" w:rsidRPr="0091297C" w:rsidRDefault="00D418B0" w:rsidP="00026B6A">
      <w:pPr>
        <w:pStyle w:val="ListParagraph"/>
        <w:numPr>
          <w:ilvl w:val="0"/>
          <w:numId w:val="18"/>
        </w:numPr>
        <w:tabs>
          <w:tab w:val="left" w:pos="-1440"/>
        </w:tabs>
        <w:jc w:val="both"/>
        <w:rPr>
          <w:rFonts w:ascii="Calibri" w:hAnsi="Calibri"/>
          <w:sz w:val="22"/>
          <w:szCs w:val="22"/>
        </w:rPr>
      </w:pPr>
      <w:r w:rsidRPr="0091297C">
        <w:rPr>
          <w:rFonts w:ascii="Calibri" w:hAnsi="Calibri"/>
          <w:sz w:val="22"/>
          <w:szCs w:val="22"/>
        </w:rPr>
        <w:t xml:space="preserve">3 </w:t>
      </w:r>
      <w:r w:rsidR="00026B6A" w:rsidRPr="0091297C">
        <w:rPr>
          <w:rFonts w:ascii="Calibri" w:hAnsi="Calibri"/>
          <w:sz w:val="22"/>
          <w:szCs w:val="22"/>
        </w:rPr>
        <w:t>Members from North Lincolnshire Council</w:t>
      </w:r>
    </w:p>
    <w:p w14:paraId="23B5034B" w14:textId="77777777" w:rsidR="0060660C" w:rsidRPr="003E332A" w:rsidRDefault="0060660C" w:rsidP="00B1153D">
      <w:pPr>
        <w:tabs>
          <w:tab w:val="left" w:pos="-1440"/>
        </w:tabs>
        <w:jc w:val="both"/>
        <w:rPr>
          <w:rFonts w:ascii="Calibri" w:hAnsi="Calibri"/>
          <w:sz w:val="22"/>
        </w:rPr>
      </w:pPr>
    </w:p>
    <w:p w14:paraId="724C0E50" w14:textId="6C367767" w:rsidR="0060660C" w:rsidRPr="003E332A" w:rsidRDefault="0060660C" w:rsidP="004241AC">
      <w:pPr>
        <w:tabs>
          <w:tab w:val="left" w:pos="-1440"/>
        </w:tabs>
        <w:jc w:val="both"/>
        <w:rPr>
          <w:rFonts w:ascii="Calibri" w:hAnsi="Calibri"/>
          <w:sz w:val="22"/>
        </w:rPr>
      </w:pPr>
      <w:r w:rsidRPr="003E332A">
        <w:rPr>
          <w:rFonts w:ascii="Calibri" w:hAnsi="Calibri"/>
          <w:sz w:val="22"/>
        </w:rPr>
        <w:t>The Chief Port Health Inspector, under delegated powers from the Joint Board, and as the designated “Lead Officer” is responsible for the delivery of the food service and food safety enforcement.</w:t>
      </w:r>
      <w:r w:rsidR="00D766D8" w:rsidRPr="003E332A">
        <w:rPr>
          <w:rFonts w:ascii="Calibri" w:hAnsi="Calibri"/>
          <w:sz w:val="22"/>
        </w:rPr>
        <w:t xml:space="preserve">  </w:t>
      </w:r>
      <w:r w:rsidRPr="003E332A">
        <w:rPr>
          <w:rFonts w:ascii="Calibri" w:hAnsi="Calibri"/>
          <w:sz w:val="22"/>
        </w:rPr>
        <w:t xml:space="preserve">He </w:t>
      </w:r>
      <w:proofErr w:type="gramStart"/>
      <w:r w:rsidRPr="003E332A">
        <w:rPr>
          <w:rFonts w:ascii="Calibri" w:hAnsi="Calibri"/>
          <w:sz w:val="22"/>
        </w:rPr>
        <w:t>is assisted</w:t>
      </w:r>
      <w:proofErr w:type="gramEnd"/>
      <w:r w:rsidRPr="003E332A">
        <w:rPr>
          <w:rFonts w:ascii="Calibri" w:hAnsi="Calibri"/>
          <w:sz w:val="22"/>
        </w:rPr>
        <w:t xml:space="preserve"> by</w:t>
      </w:r>
      <w:r w:rsidR="006425DD" w:rsidRPr="003E332A">
        <w:rPr>
          <w:rFonts w:ascii="Calibri" w:hAnsi="Calibri"/>
          <w:sz w:val="22"/>
        </w:rPr>
        <w:t xml:space="preserve"> the </w:t>
      </w:r>
      <w:r w:rsidR="00A24395" w:rsidRPr="003E332A">
        <w:rPr>
          <w:rFonts w:ascii="Calibri" w:hAnsi="Calibri"/>
          <w:sz w:val="22"/>
        </w:rPr>
        <w:t>Deputy Chief</w:t>
      </w:r>
      <w:r w:rsidR="006425DD" w:rsidRPr="003E332A">
        <w:rPr>
          <w:rFonts w:ascii="Calibri" w:hAnsi="Calibri"/>
          <w:sz w:val="22"/>
        </w:rPr>
        <w:t xml:space="preserve"> Port Health Inspector,</w:t>
      </w:r>
      <w:r w:rsidRPr="003E332A">
        <w:rPr>
          <w:rFonts w:ascii="Calibri" w:hAnsi="Calibri"/>
          <w:sz w:val="22"/>
        </w:rPr>
        <w:t xml:space="preserve"> </w:t>
      </w:r>
      <w:r w:rsidR="007A137F" w:rsidRPr="003E332A">
        <w:rPr>
          <w:rFonts w:ascii="Calibri" w:hAnsi="Calibri"/>
          <w:sz w:val="22"/>
        </w:rPr>
        <w:t xml:space="preserve">two Senior and three </w:t>
      </w:r>
      <w:r w:rsidRPr="003E332A">
        <w:rPr>
          <w:rFonts w:ascii="Calibri" w:hAnsi="Calibri"/>
          <w:sz w:val="22"/>
        </w:rPr>
        <w:t>Port Health Inspectors, one Technic</w:t>
      </w:r>
      <w:r w:rsidR="006425DD" w:rsidRPr="003E332A">
        <w:rPr>
          <w:rFonts w:ascii="Calibri" w:hAnsi="Calibri"/>
          <w:sz w:val="22"/>
        </w:rPr>
        <w:t>al Officer, the Chief Administrative Officer and one Administrative Assistant</w:t>
      </w:r>
      <w:r w:rsidRPr="003E332A">
        <w:rPr>
          <w:rFonts w:ascii="Calibri" w:hAnsi="Calibri"/>
          <w:sz w:val="22"/>
        </w:rPr>
        <w:t xml:space="preserve">. </w:t>
      </w:r>
    </w:p>
    <w:p w14:paraId="008FAD2C" w14:textId="22F3231D" w:rsidR="00026B6A" w:rsidRPr="003E332A" w:rsidRDefault="00026B6A" w:rsidP="004241AC">
      <w:pPr>
        <w:tabs>
          <w:tab w:val="left" w:pos="-1440"/>
        </w:tabs>
        <w:jc w:val="both"/>
        <w:rPr>
          <w:rFonts w:ascii="Calibri" w:hAnsi="Calibri"/>
          <w:sz w:val="22"/>
        </w:rPr>
      </w:pPr>
    </w:p>
    <w:p w14:paraId="6496D6DE" w14:textId="0E86D5A0" w:rsidR="00026B6A" w:rsidRPr="003E332A" w:rsidRDefault="00026B6A" w:rsidP="004241AC">
      <w:pPr>
        <w:tabs>
          <w:tab w:val="left" w:pos="-1440"/>
        </w:tabs>
        <w:jc w:val="both"/>
        <w:rPr>
          <w:rFonts w:ascii="Calibri" w:hAnsi="Calibri"/>
          <w:sz w:val="22"/>
        </w:rPr>
      </w:pPr>
      <w:r w:rsidRPr="003E332A">
        <w:rPr>
          <w:rFonts w:ascii="Calibri" w:hAnsi="Calibri"/>
          <w:sz w:val="22"/>
        </w:rPr>
        <w:t>The team comprises the following:</w:t>
      </w:r>
    </w:p>
    <w:p w14:paraId="65BE1D36" w14:textId="49738266" w:rsidR="00026B6A" w:rsidRPr="003E332A" w:rsidRDefault="00026B6A" w:rsidP="004241AC">
      <w:pPr>
        <w:tabs>
          <w:tab w:val="left" w:pos="-1440"/>
        </w:tabs>
        <w:jc w:val="both"/>
        <w:rPr>
          <w:rFonts w:ascii="Calibri" w:hAnsi="Calibri"/>
          <w:sz w:val="22"/>
        </w:rPr>
      </w:pPr>
    </w:p>
    <w:p w14:paraId="6F5E5E77" w14:textId="63D5D2F3" w:rsidR="00026B6A" w:rsidRPr="003E332A" w:rsidRDefault="00026B6A" w:rsidP="00026B6A">
      <w:pPr>
        <w:pStyle w:val="ListParagraph"/>
        <w:numPr>
          <w:ilvl w:val="0"/>
          <w:numId w:val="20"/>
        </w:numPr>
        <w:tabs>
          <w:tab w:val="left" w:pos="-1440"/>
        </w:tabs>
        <w:jc w:val="both"/>
        <w:rPr>
          <w:rFonts w:ascii="Calibri" w:hAnsi="Calibri"/>
          <w:sz w:val="22"/>
          <w:szCs w:val="22"/>
        </w:rPr>
      </w:pPr>
      <w:r w:rsidRPr="003E332A">
        <w:rPr>
          <w:rFonts w:ascii="Calibri" w:hAnsi="Calibri"/>
          <w:sz w:val="22"/>
          <w:szCs w:val="22"/>
        </w:rPr>
        <w:t xml:space="preserve">0.76 </w:t>
      </w:r>
      <w:r w:rsidR="0008721B" w:rsidRPr="003E332A">
        <w:rPr>
          <w:rFonts w:ascii="Calibri" w:hAnsi="Calibri"/>
          <w:sz w:val="22"/>
          <w:szCs w:val="22"/>
        </w:rPr>
        <w:tab/>
      </w:r>
      <w:r w:rsidRPr="003E332A">
        <w:rPr>
          <w:rFonts w:ascii="Calibri" w:hAnsi="Calibri"/>
          <w:sz w:val="22"/>
          <w:szCs w:val="22"/>
        </w:rPr>
        <w:t>FTE Chief Port Health Inspector</w:t>
      </w:r>
    </w:p>
    <w:p w14:paraId="51553F18" w14:textId="1D0AA9C4" w:rsidR="00026B6A" w:rsidRPr="003E332A" w:rsidRDefault="00026B6A" w:rsidP="00026B6A">
      <w:pPr>
        <w:pStyle w:val="ListParagraph"/>
        <w:numPr>
          <w:ilvl w:val="0"/>
          <w:numId w:val="20"/>
        </w:numPr>
        <w:tabs>
          <w:tab w:val="left" w:pos="-1440"/>
        </w:tabs>
        <w:jc w:val="both"/>
        <w:rPr>
          <w:rFonts w:ascii="Calibri" w:hAnsi="Calibri"/>
          <w:sz w:val="22"/>
          <w:szCs w:val="22"/>
        </w:rPr>
      </w:pPr>
      <w:r w:rsidRPr="003E332A">
        <w:rPr>
          <w:rFonts w:ascii="Calibri" w:hAnsi="Calibri"/>
          <w:sz w:val="22"/>
          <w:szCs w:val="22"/>
        </w:rPr>
        <w:t xml:space="preserve">1 x </w:t>
      </w:r>
      <w:r w:rsidR="0008721B" w:rsidRPr="003E332A">
        <w:rPr>
          <w:rFonts w:ascii="Calibri" w:hAnsi="Calibri"/>
          <w:sz w:val="22"/>
          <w:szCs w:val="22"/>
        </w:rPr>
        <w:t xml:space="preserve">   </w:t>
      </w:r>
      <w:r w:rsidR="0008721B" w:rsidRPr="003E332A">
        <w:rPr>
          <w:rFonts w:ascii="Calibri" w:hAnsi="Calibri"/>
          <w:sz w:val="22"/>
          <w:szCs w:val="22"/>
        </w:rPr>
        <w:tab/>
      </w:r>
      <w:r w:rsidRPr="003E332A">
        <w:rPr>
          <w:rFonts w:ascii="Calibri" w:hAnsi="Calibri"/>
          <w:sz w:val="22"/>
          <w:szCs w:val="22"/>
        </w:rPr>
        <w:t>FTE Deputy Chief Port Health Inspector</w:t>
      </w:r>
    </w:p>
    <w:p w14:paraId="7CCE0734" w14:textId="45B6D66D" w:rsidR="00026B6A" w:rsidRPr="003E332A" w:rsidRDefault="0008721B" w:rsidP="00026B6A">
      <w:pPr>
        <w:pStyle w:val="ListParagraph"/>
        <w:numPr>
          <w:ilvl w:val="0"/>
          <w:numId w:val="20"/>
        </w:numPr>
        <w:tabs>
          <w:tab w:val="left" w:pos="-1440"/>
        </w:tabs>
        <w:jc w:val="both"/>
        <w:rPr>
          <w:rFonts w:ascii="Calibri" w:hAnsi="Calibri"/>
          <w:sz w:val="22"/>
          <w:szCs w:val="22"/>
        </w:rPr>
      </w:pPr>
      <w:r w:rsidRPr="003E332A">
        <w:rPr>
          <w:rFonts w:ascii="Calibri" w:hAnsi="Calibri"/>
          <w:sz w:val="22"/>
          <w:szCs w:val="22"/>
        </w:rPr>
        <w:t xml:space="preserve">0.8   </w:t>
      </w:r>
      <w:r w:rsidRPr="003E332A">
        <w:rPr>
          <w:rFonts w:ascii="Calibri" w:hAnsi="Calibri"/>
          <w:sz w:val="22"/>
          <w:szCs w:val="22"/>
        </w:rPr>
        <w:tab/>
        <w:t>FTE Senior Port Health Inspector</w:t>
      </w:r>
    </w:p>
    <w:p w14:paraId="1FE75FF8" w14:textId="7DD41295" w:rsidR="0008721B" w:rsidRPr="003E332A" w:rsidRDefault="0008721B" w:rsidP="00026B6A">
      <w:pPr>
        <w:pStyle w:val="ListParagraph"/>
        <w:numPr>
          <w:ilvl w:val="0"/>
          <w:numId w:val="20"/>
        </w:numPr>
        <w:tabs>
          <w:tab w:val="left" w:pos="-1440"/>
        </w:tabs>
        <w:jc w:val="both"/>
        <w:rPr>
          <w:rFonts w:ascii="Calibri" w:hAnsi="Calibri"/>
          <w:sz w:val="22"/>
          <w:szCs w:val="22"/>
        </w:rPr>
      </w:pPr>
      <w:r w:rsidRPr="003E332A">
        <w:rPr>
          <w:rFonts w:ascii="Calibri" w:hAnsi="Calibri"/>
          <w:sz w:val="22"/>
          <w:szCs w:val="22"/>
        </w:rPr>
        <w:t xml:space="preserve">1 x     </w:t>
      </w:r>
      <w:r w:rsidRPr="003E332A">
        <w:rPr>
          <w:rFonts w:ascii="Calibri" w:hAnsi="Calibri"/>
          <w:sz w:val="22"/>
          <w:szCs w:val="22"/>
        </w:rPr>
        <w:tab/>
        <w:t>FTE Senior Port Health Inspector</w:t>
      </w:r>
    </w:p>
    <w:p w14:paraId="4DF7461B" w14:textId="4BD9D843" w:rsidR="0008721B" w:rsidRPr="003E332A" w:rsidRDefault="0008721B" w:rsidP="00026B6A">
      <w:pPr>
        <w:pStyle w:val="ListParagraph"/>
        <w:numPr>
          <w:ilvl w:val="0"/>
          <w:numId w:val="20"/>
        </w:numPr>
        <w:tabs>
          <w:tab w:val="left" w:pos="-1440"/>
        </w:tabs>
        <w:jc w:val="both"/>
        <w:rPr>
          <w:rFonts w:ascii="Calibri" w:hAnsi="Calibri"/>
          <w:sz w:val="22"/>
          <w:szCs w:val="22"/>
        </w:rPr>
      </w:pPr>
      <w:r w:rsidRPr="003E332A">
        <w:rPr>
          <w:rFonts w:ascii="Calibri" w:hAnsi="Calibri"/>
          <w:sz w:val="22"/>
          <w:szCs w:val="22"/>
        </w:rPr>
        <w:t xml:space="preserve">1 x     </w:t>
      </w:r>
      <w:r w:rsidRPr="003E332A">
        <w:rPr>
          <w:rFonts w:ascii="Calibri" w:hAnsi="Calibri"/>
          <w:sz w:val="22"/>
          <w:szCs w:val="22"/>
        </w:rPr>
        <w:tab/>
        <w:t>FTE Port Health Inspector</w:t>
      </w:r>
    </w:p>
    <w:p w14:paraId="47B17307" w14:textId="63321D35" w:rsidR="0008721B" w:rsidRPr="003E332A" w:rsidRDefault="0008721B" w:rsidP="00026B6A">
      <w:pPr>
        <w:pStyle w:val="ListParagraph"/>
        <w:numPr>
          <w:ilvl w:val="0"/>
          <w:numId w:val="20"/>
        </w:numPr>
        <w:tabs>
          <w:tab w:val="left" w:pos="-1440"/>
        </w:tabs>
        <w:jc w:val="both"/>
        <w:rPr>
          <w:rFonts w:ascii="Calibri" w:hAnsi="Calibri"/>
          <w:sz w:val="22"/>
          <w:szCs w:val="22"/>
        </w:rPr>
      </w:pPr>
      <w:r w:rsidRPr="003E332A">
        <w:rPr>
          <w:rFonts w:ascii="Calibri" w:hAnsi="Calibri"/>
          <w:sz w:val="22"/>
          <w:szCs w:val="22"/>
        </w:rPr>
        <w:t xml:space="preserve">0.61   </w:t>
      </w:r>
      <w:r w:rsidRPr="003E332A">
        <w:rPr>
          <w:rFonts w:ascii="Calibri" w:hAnsi="Calibri"/>
          <w:sz w:val="22"/>
          <w:szCs w:val="22"/>
        </w:rPr>
        <w:tab/>
        <w:t>FTE Port Health Inspector</w:t>
      </w:r>
    </w:p>
    <w:p w14:paraId="14976EC5" w14:textId="396E0810" w:rsidR="0008721B" w:rsidRPr="003E332A" w:rsidRDefault="0008721B" w:rsidP="00026B6A">
      <w:pPr>
        <w:pStyle w:val="ListParagraph"/>
        <w:numPr>
          <w:ilvl w:val="0"/>
          <w:numId w:val="20"/>
        </w:numPr>
        <w:tabs>
          <w:tab w:val="left" w:pos="-1440"/>
        </w:tabs>
        <w:jc w:val="both"/>
        <w:rPr>
          <w:rFonts w:ascii="Calibri" w:hAnsi="Calibri"/>
          <w:sz w:val="22"/>
          <w:szCs w:val="22"/>
        </w:rPr>
      </w:pPr>
      <w:r w:rsidRPr="003E332A">
        <w:rPr>
          <w:rFonts w:ascii="Calibri" w:hAnsi="Calibri"/>
          <w:sz w:val="22"/>
          <w:szCs w:val="22"/>
        </w:rPr>
        <w:t xml:space="preserve">1 x </w:t>
      </w:r>
      <w:r w:rsidRPr="003E332A">
        <w:rPr>
          <w:rFonts w:ascii="Calibri" w:hAnsi="Calibri"/>
          <w:sz w:val="22"/>
          <w:szCs w:val="22"/>
        </w:rPr>
        <w:tab/>
        <w:t>FTE Port Health Support Officer/Trainee Port Health Inspector</w:t>
      </w:r>
    </w:p>
    <w:p w14:paraId="4D381B5D" w14:textId="6475F355" w:rsidR="0008721B" w:rsidRPr="003E332A" w:rsidRDefault="0008721B" w:rsidP="00026B6A">
      <w:pPr>
        <w:pStyle w:val="ListParagraph"/>
        <w:numPr>
          <w:ilvl w:val="0"/>
          <w:numId w:val="20"/>
        </w:numPr>
        <w:tabs>
          <w:tab w:val="left" w:pos="-1440"/>
        </w:tabs>
        <w:jc w:val="both"/>
        <w:rPr>
          <w:rFonts w:ascii="Calibri" w:hAnsi="Calibri"/>
          <w:sz w:val="22"/>
          <w:szCs w:val="22"/>
        </w:rPr>
      </w:pPr>
      <w:r w:rsidRPr="003E332A">
        <w:rPr>
          <w:rFonts w:ascii="Calibri" w:hAnsi="Calibri"/>
          <w:sz w:val="22"/>
          <w:szCs w:val="22"/>
        </w:rPr>
        <w:t xml:space="preserve">0.61 </w:t>
      </w:r>
      <w:r w:rsidRPr="003E332A">
        <w:rPr>
          <w:rFonts w:ascii="Calibri" w:hAnsi="Calibri"/>
          <w:sz w:val="22"/>
          <w:szCs w:val="22"/>
        </w:rPr>
        <w:tab/>
      </w:r>
      <w:r w:rsidR="00700DE6" w:rsidRPr="003E332A">
        <w:rPr>
          <w:rFonts w:ascii="Calibri" w:hAnsi="Calibri"/>
          <w:sz w:val="22"/>
          <w:szCs w:val="22"/>
        </w:rPr>
        <w:t xml:space="preserve">FTE </w:t>
      </w:r>
      <w:r w:rsidRPr="003E332A">
        <w:rPr>
          <w:rFonts w:ascii="Calibri" w:hAnsi="Calibri"/>
          <w:sz w:val="22"/>
          <w:szCs w:val="22"/>
        </w:rPr>
        <w:t>Technical Officer</w:t>
      </w:r>
    </w:p>
    <w:p w14:paraId="55510896" w14:textId="0417F2BD" w:rsidR="0008721B" w:rsidRPr="003E332A" w:rsidRDefault="0008721B" w:rsidP="00026B6A">
      <w:pPr>
        <w:pStyle w:val="ListParagraph"/>
        <w:numPr>
          <w:ilvl w:val="0"/>
          <w:numId w:val="20"/>
        </w:numPr>
        <w:tabs>
          <w:tab w:val="left" w:pos="-1440"/>
        </w:tabs>
        <w:jc w:val="both"/>
        <w:rPr>
          <w:rFonts w:ascii="Calibri" w:hAnsi="Calibri"/>
          <w:sz w:val="22"/>
          <w:szCs w:val="22"/>
        </w:rPr>
      </w:pPr>
      <w:r w:rsidRPr="003E332A">
        <w:rPr>
          <w:rFonts w:ascii="Calibri" w:hAnsi="Calibri"/>
          <w:sz w:val="22"/>
          <w:szCs w:val="22"/>
        </w:rPr>
        <w:t xml:space="preserve">1 x </w:t>
      </w:r>
      <w:r w:rsidRPr="003E332A">
        <w:rPr>
          <w:rFonts w:ascii="Calibri" w:hAnsi="Calibri"/>
          <w:sz w:val="22"/>
          <w:szCs w:val="22"/>
        </w:rPr>
        <w:tab/>
        <w:t>FTE Chief Administrative Officer</w:t>
      </w:r>
    </w:p>
    <w:p w14:paraId="11CC3664" w14:textId="27991328" w:rsidR="0008721B" w:rsidRPr="003E332A" w:rsidRDefault="0008721B" w:rsidP="00026B6A">
      <w:pPr>
        <w:pStyle w:val="ListParagraph"/>
        <w:numPr>
          <w:ilvl w:val="0"/>
          <w:numId w:val="20"/>
        </w:numPr>
        <w:tabs>
          <w:tab w:val="left" w:pos="-1440"/>
        </w:tabs>
        <w:jc w:val="both"/>
        <w:rPr>
          <w:rFonts w:ascii="Calibri" w:hAnsi="Calibri"/>
          <w:sz w:val="22"/>
          <w:szCs w:val="22"/>
        </w:rPr>
      </w:pPr>
      <w:r w:rsidRPr="003E332A">
        <w:rPr>
          <w:rFonts w:ascii="Calibri" w:hAnsi="Calibri"/>
          <w:sz w:val="22"/>
          <w:szCs w:val="22"/>
        </w:rPr>
        <w:t>1 x</w:t>
      </w:r>
      <w:r w:rsidRPr="003E332A">
        <w:rPr>
          <w:rFonts w:ascii="Calibri" w:hAnsi="Calibri"/>
          <w:sz w:val="22"/>
          <w:szCs w:val="22"/>
        </w:rPr>
        <w:tab/>
        <w:t>FTE Administrative Assistant</w:t>
      </w:r>
    </w:p>
    <w:p w14:paraId="3782B2DA" w14:textId="2C142D16" w:rsidR="00EF39B7" w:rsidRPr="003E332A" w:rsidRDefault="00EF39B7" w:rsidP="004241AC">
      <w:pPr>
        <w:tabs>
          <w:tab w:val="left" w:pos="-1440"/>
        </w:tabs>
        <w:jc w:val="both"/>
        <w:rPr>
          <w:rFonts w:ascii="Calibri" w:hAnsi="Calibri"/>
          <w:sz w:val="22"/>
        </w:rPr>
      </w:pPr>
    </w:p>
    <w:p w14:paraId="1D12814E" w14:textId="2BDDC114" w:rsidR="00EF39B7" w:rsidRPr="003E332A" w:rsidRDefault="00EF39B7" w:rsidP="004241AC">
      <w:pPr>
        <w:tabs>
          <w:tab w:val="left" w:pos="-1440"/>
        </w:tabs>
        <w:jc w:val="both"/>
        <w:rPr>
          <w:rFonts w:ascii="Calibri" w:hAnsi="Calibri"/>
          <w:sz w:val="22"/>
        </w:rPr>
      </w:pPr>
      <w:r w:rsidRPr="003E332A">
        <w:rPr>
          <w:rFonts w:ascii="Calibri" w:hAnsi="Calibri"/>
          <w:sz w:val="22"/>
        </w:rPr>
        <w:t xml:space="preserve">All Port Health Inspectors are qualified Environmental Health Practitioners and are authorised by the Authority to act in the capacity of </w:t>
      </w:r>
      <w:r w:rsidR="0008721B" w:rsidRPr="003E332A">
        <w:rPr>
          <w:rFonts w:ascii="Calibri" w:hAnsi="Calibri"/>
          <w:sz w:val="22"/>
        </w:rPr>
        <w:t xml:space="preserve">an </w:t>
      </w:r>
      <w:r w:rsidRPr="003E332A">
        <w:rPr>
          <w:rFonts w:ascii="Calibri" w:hAnsi="Calibri"/>
          <w:sz w:val="22"/>
        </w:rPr>
        <w:t>‘Official Fish Inspector’ for the purpose of the completion of Official Controls on the import of frozen third country fishery products.</w:t>
      </w:r>
    </w:p>
    <w:p w14:paraId="66EEE656" w14:textId="76074FB9" w:rsidR="00EF39B7" w:rsidRPr="003E332A" w:rsidRDefault="00EF39B7" w:rsidP="004241AC">
      <w:pPr>
        <w:tabs>
          <w:tab w:val="left" w:pos="-1440"/>
        </w:tabs>
        <w:jc w:val="both"/>
        <w:rPr>
          <w:rFonts w:ascii="Calibri" w:hAnsi="Calibri"/>
          <w:sz w:val="22"/>
        </w:rPr>
      </w:pPr>
    </w:p>
    <w:p w14:paraId="118A6E49" w14:textId="2766E13E" w:rsidR="00EF39B7" w:rsidRPr="003E332A" w:rsidRDefault="00EF39B7" w:rsidP="004241AC">
      <w:pPr>
        <w:tabs>
          <w:tab w:val="left" w:pos="-1440"/>
        </w:tabs>
        <w:jc w:val="both"/>
        <w:rPr>
          <w:rFonts w:ascii="Calibri" w:hAnsi="Calibri"/>
          <w:sz w:val="22"/>
        </w:rPr>
      </w:pPr>
      <w:r w:rsidRPr="003E332A">
        <w:rPr>
          <w:rFonts w:ascii="Calibri" w:hAnsi="Calibri"/>
          <w:sz w:val="22"/>
        </w:rPr>
        <w:t xml:space="preserve">The Port Health Inspectors complete a wide variety of different types of (food) interventions whilst completing the </w:t>
      </w:r>
      <w:r w:rsidR="00221C64" w:rsidRPr="003E332A">
        <w:rPr>
          <w:rFonts w:ascii="Calibri" w:hAnsi="Calibri"/>
          <w:sz w:val="22"/>
        </w:rPr>
        <w:t>statutory</w:t>
      </w:r>
      <w:r w:rsidRPr="003E332A">
        <w:rPr>
          <w:rFonts w:ascii="Calibri" w:hAnsi="Calibri"/>
          <w:sz w:val="22"/>
        </w:rPr>
        <w:t xml:space="preserve"> functions of the Authority</w:t>
      </w:r>
      <w:proofErr w:type="gramStart"/>
      <w:r w:rsidRPr="003E332A">
        <w:rPr>
          <w:rFonts w:ascii="Calibri" w:hAnsi="Calibri"/>
          <w:sz w:val="22"/>
        </w:rPr>
        <w:t xml:space="preserve">.  </w:t>
      </w:r>
      <w:proofErr w:type="gramEnd"/>
      <w:r w:rsidRPr="003E332A">
        <w:rPr>
          <w:rFonts w:ascii="Calibri" w:hAnsi="Calibri"/>
          <w:sz w:val="22"/>
        </w:rPr>
        <w:t xml:space="preserve">Each inspector must participate in </w:t>
      </w:r>
      <w:r w:rsidR="00221C64" w:rsidRPr="003E332A">
        <w:rPr>
          <w:rFonts w:ascii="Calibri" w:hAnsi="Calibri"/>
          <w:sz w:val="22"/>
        </w:rPr>
        <w:t>continuing</w:t>
      </w:r>
      <w:r w:rsidRPr="003E332A">
        <w:rPr>
          <w:rFonts w:ascii="Calibri" w:hAnsi="Calibri"/>
          <w:sz w:val="22"/>
        </w:rPr>
        <w:t xml:space="preserve"> professional development to </w:t>
      </w:r>
      <w:r w:rsidR="00221C64" w:rsidRPr="003E332A">
        <w:rPr>
          <w:rFonts w:ascii="Calibri" w:hAnsi="Calibri"/>
          <w:sz w:val="22"/>
        </w:rPr>
        <w:t>ensure</w:t>
      </w:r>
      <w:r w:rsidRPr="003E332A">
        <w:rPr>
          <w:rFonts w:ascii="Calibri" w:hAnsi="Calibri"/>
          <w:sz w:val="22"/>
        </w:rPr>
        <w:t xml:space="preserve"> that they meet</w:t>
      </w:r>
      <w:r w:rsidR="00B1153D">
        <w:rPr>
          <w:rFonts w:ascii="Calibri" w:hAnsi="Calibri"/>
          <w:sz w:val="22"/>
        </w:rPr>
        <w:t xml:space="preserve"> the</w:t>
      </w:r>
      <w:r w:rsidRPr="003E332A">
        <w:rPr>
          <w:rFonts w:ascii="Calibri" w:hAnsi="Calibri"/>
          <w:sz w:val="22"/>
        </w:rPr>
        <w:t xml:space="preserve"> professional </w:t>
      </w:r>
      <w:r w:rsidR="00B1153D">
        <w:rPr>
          <w:rFonts w:ascii="Calibri" w:hAnsi="Calibri"/>
          <w:sz w:val="22"/>
        </w:rPr>
        <w:t>standards required by</w:t>
      </w:r>
      <w:r w:rsidR="00221C64" w:rsidRPr="003E332A">
        <w:rPr>
          <w:rFonts w:ascii="Calibri" w:hAnsi="Calibri"/>
          <w:sz w:val="22"/>
        </w:rPr>
        <w:t xml:space="preserve"> the </w:t>
      </w:r>
      <w:r w:rsidR="00221C64" w:rsidRPr="003E332A">
        <w:rPr>
          <w:rFonts w:ascii="Calibri" w:hAnsi="Calibri"/>
          <w:sz w:val="22"/>
        </w:rPr>
        <w:lastRenderedPageBreak/>
        <w:t>Chartered Institute of Environmental Health and undertake competency assessments in accordance with the FSA’s Food</w:t>
      </w:r>
      <w:r w:rsidR="00B1153D">
        <w:rPr>
          <w:rFonts w:ascii="Calibri" w:hAnsi="Calibri"/>
          <w:sz w:val="22"/>
        </w:rPr>
        <w:t xml:space="preserve"> Law</w:t>
      </w:r>
      <w:r w:rsidR="00221C64" w:rsidRPr="003E332A">
        <w:rPr>
          <w:rFonts w:ascii="Calibri" w:hAnsi="Calibri"/>
          <w:sz w:val="22"/>
        </w:rPr>
        <w:t xml:space="preserve"> Code of Practice.</w:t>
      </w:r>
    </w:p>
    <w:p w14:paraId="01FCCA8C" w14:textId="77777777" w:rsidR="00700DE6" w:rsidRPr="003E332A" w:rsidRDefault="00700DE6" w:rsidP="0008721B">
      <w:pPr>
        <w:tabs>
          <w:tab w:val="left" w:pos="-1440"/>
        </w:tabs>
        <w:jc w:val="both"/>
        <w:rPr>
          <w:rFonts w:ascii="Calibri" w:hAnsi="Calibri"/>
          <w:b/>
          <w:bCs/>
          <w:sz w:val="22"/>
        </w:rPr>
      </w:pPr>
    </w:p>
    <w:p w14:paraId="5A0084DC" w14:textId="77777777" w:rsidR="00700DE6" w:rsidRPr="003E332A" w:rsidRDefault="00700DE6" w:rsidP="0008721B">
      <w:pPr>
        <w:tabs>
          <w:tab w:val="left" w:pos="-1440"/>
        </w:tabs>
        <w:jc w:val="both"/>
        <w:rPr>
          <w:rFonts w:ascii="Calibri" w:hAnsi="Calibri"/>
          <w:b/>
          <w:bCs/>
          <w:sz w:val="22"/>
        </w:rPr>
      </w:pPr>
    </w:p>
    <w:p w14:paraId="6ACE0A7F" w14:textId="59F2FDD4" w:rsidR="0060660C" w:rsidRPr="003E332A" w:rsidRDefault="0008721B" w:rsidP="0008721B">
      <w:pPr>
        <w:tabs>
          <w:tab w:val="left" w:pos="-1440"/>
        </w:tabs>
        <w:jc w:val="both"/>
        <w:rPr>
          <w:rFonts w:ascii="Calibri" w:hAnsi="Calibri"/>
          <w:b/>
          <w:bCs/>
          <w:sz w:val="22"/>
        </w:rPr>
      </w:pPr>
      <w:r w:rsidRPr="003E332A">
        <w:rPr>
          <w:rFonts w:ascii="Calibri" w:hAnsi="Calibri"/>
          <w:b/>
          <w:bCs/>
          <w:sz w:val="22"/>
        </w:rPr>
        <w:t>Public Analyst and Food Examiners</w:t>
      </w:r>
    </w:p>
    <w:p w14:paraId="717DD702" w14:textId="03AE5B0C" w:rsidR="0008721B" w:rsidRPr="003E332A" w:rsidRDefault="0008721B" w:rsidP="0008721B">
      <w:pPr>
        <w:tabs>
          <w:tab w:val="left" w:pos="-1440"/>
        </w:tabs>
        <w:jc w:val="both"/>
        <w:rPr>
          <w:rFonts w:ascii="Calibri" w:hAnsi="Calibri"/>
          <w:b/>
          <w:bCs/>
          <w:sz w:val="22"/>
        </w:rPr>
      </w:pPr>
    </w:p>
    <w:p w14:paraId="52E77D73" w14:textId="2DDB714F" w:rsidR="0008721B" w:rsidRPr="003E332A" w:rsidRDefault="0008721B" w:rsidP="0008721B">
      <w:pPr>
        <w:tabs>
          <w:tab w:val="left" w:pos="-1440"/>
        </w:tabs>
        <w:jc w:val="both"/>
        <w:rPr>
          <w:rFonts w:ascii="Calibri" w:hAnsi="Calibri"/>
          <w:sz w:val="22"/>
        </w:rPr>
      </w:pPr>
      <w:proofErr w:type="gramStart"/>
      <w:r w:rsidRPr="003E332A">
        <w:rPr>
          <w:rFonts w:ascii="Calibri" w:hAnsi="Calibri"/>
          <w:sz w:val="22"/>
        </w:rPr>
        <w:t>The following analysts have been appointed by the Authority</w:t>
      </w:r>
      <w:proofErr w:type="gramEnd"/>
      <w:r w:rsidRPr="003E332A">
        <w:rPr>
          <w:rFonts w:ascii="Calibri" w:hAnsi="Calibri"/>
          <w:sz w:val="22"/>
        </w:rPr>
        <w:t>:</w:t>
      </w:r>
    </w:p>
    <w:p w14:paraId="6DCA8BE7" w14:textId="0E661063" w:rsidR="0008721B" w:rsidRPr="003E332A" w:rsidRDefault="0008721B" w:rsidP="0008721B">
      <w:pPr>
        <w:tabs>
          <w:tab w:val="left" w:pos="-1440"/>
        </w:tabs>
        <w:jc w:val="both"/>
        <w:rPr>
          <w:rFonts w:ascii="Calibri" w:hAnsi="Calibri"/>
          <w:b/>
          <w:bCs/>
          <w:sz w:val="22"/>
        </w:rPr>
      </w:pPr>
    </w:p>
    <w:p w14:paraId="7C8F55FE" w14:textId="1266B8E3" w:rsidR="0008721B" w:rsidRPr="003E332A" w:rsidRDefault="0008721B" w:rsidP="0008721B">
      <w:pPr>
        <w:tabs>
          <w:tab w:val="left" w:pos="-1440"/>
        </w:tabs>
        <w:jc w:val="both"/>
        <w:rPr>
          <w:rFonts w:ascii="Calibri" w:hAnsi="Calibri"/>
          <w:sz w:val="22"/>
        </w:rPr>
      </w:pPr>
      <w:r w:rsidRPr="003E332A">
        <w:rPr>
          <w:rFonts w:ascii="Calibri" w:hAnsi="Calibri"/>
          <w:sz w:val="22"/>
        </w:rPr>
        <w:t>Public Analyst Scientific Services (PASS)</w:t>
      </w:r>
    </w:p>
    <w:p w14:paraId="581A70B4" w14:textId="32F8AEF3" w:rsidR="0008721B" w:rsidRPr="003E332A" w:rsidRDefault="0008721B" w:rsidP="0008721B">
      <w:pPr>
        <w:tabs>
          <w:tab w:val="left" w:pos="-1440"/>
        </w:tabs>
        <w:jc w:val="both"/>
        <w:rPr>
          <w:rFonts w:ascii="Calibri" w:hAnsi="Calibri"/>
          <w:sz w:val="22"/>
        </w:rPr>
      </w:pPr>
      <w:r w:rsidRPr="003E332A">
        <w:rPr>
          <w:rFonts w:ascii="Calibri" w:hAnsi="Calibri"/>
          <w:sz w:val="22"/>
        </w:rPr>
        <w:t>i54 Business Park</w:t>
      </w:r>
    </w:p>
    <w:p w14:paraId="70F6F3E5" w14:textId="4DB0835E" w:rsidR="0008721B" w:rsidRPr="003E332A" w:rsidRDefault="0008721B" w:rsidP="0008721B">
      <w:pPr>
        <w:tabs>
          <w:tab w:val="left" w:pos="-1440"/>
        </w:tabs>
        <w:jc w:val="both"/>
        <w:rPr>
          <w:rFonts w:ascii="Calibri" w:hAnsi="Calibri"/>
          <w:sz w:val="22"/>
        </w:rPr>
      </w:pPr>
      <w:r w:rsidRPr="003E332A">
        <w:rPr>
          <w:rFonts w:ascii="Calibri" w:hAnsi="Calibri"/>
          <w:sz w:val="22"/>
        </w:rPr>
        <w:t>Valiant Way</w:t>
      </w:r>
    </w:p>
    <w:p w14:paraId="07AC869E" w14:textId="7FC2D9D4" w:rsidR="0008721B" w:rsidRPr="003E332A" w:rsidRDefault="0008721B" w:rsidP="0008721B">
      <w:pPr>
        <w:tabs>
          <w:tab w:val="left" w:pos="-1440"/>
        </w:tabs>
        <w:jc w:val="both"/>
        <w:rPr>
          <w:rFonts w:ascii="Calibri" w:hAnsi="Calibri"/>
          <w:sz w:val="22"/>
        </w:rPr>
      </w:pPr>
      <w:r w:rsidRPr="003E332A">
        <w:rPr>
          <w:rFonts w:ascii="Calibri" w:hAnsi="Calibri"/>
          <w:sz w:val="22"/>
        </w:rPr>
        <w:t>Wolverhampton WV9 5GB</w:t>
      </w:r>
    </w:p>
    <w:p w14:paraId="31C16D97" w14:textId="64960322" w:rsidR="0008721B" w:rsidRPr="003E332A" w:rsidRDefault="0008721B" w:rsidP="0008721B">
      <w:pPr>
        <w:tabs>
          <w:tab w:val="left" w:pos="-1440"/>
        </w:tabs>
        <w:jc w:val="both"/>
        <w:rPr>
          <w:rFonts w:ascii="Calibri" w:hAnsi="Calibri"/>
          <w:b/>
          <w:bCs/>
          <w:sz w:val="22"/>
        </w:rPr>
      </w:pPr>
    </w:p>
    <w:p w14:paraId="6A0321EA" w14:textId="4E6400B2" w:rsidR="0008721B" w:rsidRPr="003E332A" w:rsidRDefault="00387DB7" w:rsidP="00387DB7">
      <w:pPr>
        <w:pStyle w:val="ListParagraph"/>
        <w:numPr>
          <w:ilvl w:val="0"/>
          <w:numId w:val="21"/>
        </w:numPr>
        <w:tabs>
          <w:tab w:val="left" w:pos="-1440"/>
        </w:tabs>
        <w:jc w:val="both"/>
        <w:rPr>
          <w:rFonts w:ascii="Calibri" w:hAnsi="Calibri"/>
          <w:sz w:val="22"/>
          <w:szCs w:val="22"/>
        </w:rPr>
      </w:pPr>
      <w:r w:rsidRPr="003E332A">
        <w:rPr>
          <w:rFonts w:ascii="Calibri" w:hAnsi="Calibri"/>
          <w:sz w:val="22"/>
          <w:szCs w:val="22"/>
        </w:rPr>
        <w:t xml:space="preserve">Watney Elizabeth Moran </w:t>
      </w:r>
      <w:r w:rsidRPr="003E332A">
        <w:rPr>
          <w:rFonts w:ascii="Calibri" w:hAnsi="Calibri"/>
          <w:sz w:val="22"/>
          <w:szCs w:val="22"/>
        </w:rPr>
        <w:tab/>
      </w:r>
      <w:r w:rsidRPr="003E332A">
        <w:rPr>
          <w:rFonts w:ascii="Calibri" w:hAnsi="Calibri"/>
          <w:sz w:val="22"/>
          <w:szCs w:val="22"/>
        </w:rPr>
        <w:tab/>
        <w:t>Public Analyst</w:t>
      </w:r>
    </w:p>
    <w:p w14:paraId="6D7B8886" w14:textId="0B99355A" w:rsidR="00387DB7" w:rsidRPr="003E332A" w:rsidRDefault="00387DB7" w:rsidP="00387DB7">
      <w:pPr>
        <w:pStyle w:val="ListParagraph"/>
        <w:numPr>
          <w:ilvl w:val="0"/>
          <w:numId w:val="21"/>
        </w:numPr>
        <w:tabs>
          <w:tab w:val="left" w:pos="-1440"/>
        </w:tabs>
        <w:jc w:val="both"/>
        <w:rPr>
          <w:rFonts w:ascii="Calibri" w:hAnsi="Calibri"/>
          <w:sz w:val="22"/>
          <w:szCs w:val="22"/>
        </w:rPr>
      </w:pPr>
      <w:r w:rsidRPr="003E332A">
        <w:rPr>
          <w:rFonts w:ascii="Calibri" w:hAnsi="Calibri"/>
          <w:sz w:val="22"/>
          <w:szCs w:val="22"/>
        </w:rPr>
        <w:t>Duncan Arthur</w:t>
      </w:r>
      <w:r w:rsidRPr="003E332A">
        <w:rPr>
          <w:rFonts w:ascii="Calibri" w:hAnsi="Calibri"/>
          <w:sz w:val="22"/>
          <w:szCs w:val="22"/>
        </w:rPr>
        <w:tab/>
      </w:r>
      <w:r w:rsidRPr="003E332A">
        <w:rPr>
          <w:rFonts w:ascii="Calibri" w:hAnsi="Calibri"/>
          <w:sz w:val="22"/>
          <w:szCs w:val="22"/>
        </w:rPr>
        <w:tab/>
      </w:r>
      <w:r w:rsidRPr="003E332A">
        <w:rPr>
          <w:rFonts w:ascii="Calibri" w:hAnsi="Calibri"/>
          <w:sz w:val="22"/>
          <w:szCs w:val="22"/>
        </w:rPr>
        <w:tab/>
      </w:r>
      <w:r w:rsidRPr="003E332A">
        <w:rPr>
          <w:rFonts w:ascii="Calibri" w:hAnsi="Calibri"/>
          <w:sz w:val="22"/>
          <w:szCs w:val="22"/>
        </w:rPr>
        <w:tab/>
        <w:t>Public Analyst</w:t>
      </w:r>
    </w:p>
    <w:p w14:paraId="0FF5D2DC" w14:textId="0BC20956" w:rsidR="00387DB7" w:rsidRPr="003E332A" w:rsidRDefault="00387DB7" w:rsidP="00387DB7">
      <w:pPr>
        <w:pStyle w:val="ListParagraph"/>
        <w:numPr>
          <w:ilvl w:val="0"/>
          <w:numId w:val="21"/>
        </w:numPr>
        <w:tabs>
          <w:tab w:val="left" w:pos="-1440"/>
        </w:tabs>
        <w:jc w:val="both"/>
        <w:rPr>
          <w:rFonts w:ascii="Calibri" w:hAnsi="Calibri"/>
          <w:sz w:val="22"/>
          <w:szCs w:val="22"/>
        </w:rPr>
      </w:pPr>
      <w:r w:rsidRPr="003E332A">
        <w:rPr>
          <w:rFonts w:ascii="Calibri" w:hAnsi="Calibri"/>
          <w:sz w:val="22"/>
          <w:szCs w:val="22"/>
        </w:rPr>
        <w:t>Nigel Payne</w:t>
      </w:r>
      <w:r w:rsidRPr="003E332A">
        <w:rPr>
          <w:rFonts w:ascii="Calibri" w:hAnsi="Calibri"/>
          <w:sz w:val="22"/>
          <w:szCs w:val="22"/>
        </w:rPr>
        <w:tab/>
      </w:r>
      <w:r w:rsidRPr="003E332A">
        <w:rPr>
          <w:rFonts w:ascii="Calibri" w:hAnsi="Calibri"/>
          <w:sz w:val="22"/>
          <w:szCs w:val="22"/>
        </w:rPr>
        <w:tab/>
      </w:r>
      <w:r w:rsidRPr="003E332A">
        <w:rPr>
          <w:rFonts w:ascii="Calibri" w:hAnsi="Calibri"/>
          <w:sz w:val="22"/>
          <w:szCs w:val="22"/>
        </w:rPr>
        <w:tab/>
      </w:r>
      <w:r w:rsidRPr="003E332A">
        <w:rPr>
          <w:rFonts w:ascii="Calibri" w:hAnsi="Calibri"/>
          <w:sz w:val="22"/>
          <w:szCs w:val="22"/>
        </w:rPr>
        <w:tab/>
        <w:t>Public Analyst</w:t>
      </w:r>
    </w:p>
    <w:p w14:paraId="2DECE05D" w14:textId="6C90D316" w:rsidR="00387DB7" w:rsidRPr="003E332A" w:rsidRDefault="00387DB7" w:rsidP="00387DB7">
      <w:pPr>
        <w:pStyle w:val="ListParagraph"/>
        <w:numPr>
          <w:ilvl w:val="0"/>
          <w:numId w:val="21"/>
        </w:numPr>
        <w:tabs>
          <w:tab w:val="left" w:pos="-1440"/>
        </w:tabs>
        <w:jc w:val="both"/>
        <w:rPr>
          <w:rFonts w:ascii="Calibri" w:hAnsi="Calibri"/>
          <w:sz w:val="22"/>
          <w:szCs w:val="22"/>
        </w:rPr>
      </w:pPr>
      <w:r w:rsidRPr="003E332A">
        <w:rPr>
          <w:rFonts w:ascii="Calibri" w:hAnsi="Calibri"/>
          <w:sz w:val="22"/>
          <w:szCs w:val="22"/>
        </w:rPr>
        <w:t>Joanne Hubbard</w:t>
      </w:r>
      <w:r w:rsidRPr="003E332A">
        <w:rPr>
          <w:rFonts w:ascii="Calibri" w:hAnsi="Calibri"/>
          <w:sz w:val="22"/>
          <w:szCs w:val="22"/>
        </w:rPr>
        <w:tab/>
      </w:r>
      <w:r w:rsidRPr="003E332A">
        <w:rPr>
          <w:rFonts w:ascii="Calibri" w:hAnsi="Calibri"/>
          <w:sz w:val="22"/>
          <w:szCs w:val="22"/>
        </w:rPr>
        <w:tab/>
      </w:r>
      <w:r w:rsidRPr="003E332A">
        <w:rPr>
          <w:rFonts w:ascii="Calibri" w:hAnsi="Calibri"/>
          <w:sz w:val="22"/>
          <w:szCs w:val="22"/>
        </w:rPr>
        <w:tab/>
        <w:t>Public Analyst</w:t>
      </w:r>
    </w:p>
    <w:p w14:paraId="0AFEE722" w14:textId="1944F51B" w:rsidR="00387DB7" w:rsidRPr="003E332A" w:rsidRDefault="00387DB7" w:rsidP="00387DB7">
      <w:pPr>
        <w:pStyle w:val="ListParagraph"/>
        <w:numPr>
          <w:ilvl w:val="0"/>
          <w:numId w:val="21"/>
        </w:numPr>
        <w:tabs>
          <w:tab w:val="left" w:pos="-1440"/>
        </w:tabs>
        <w:jc w:val="both"/>
        <w:rPr>
          <w:rFonts w:ascii="Calibri" w:hAnsi="Calibri"/>
          <w:sz w:val="22"/>
          <w:szCs w:val="22"/>
        </w:rPr>
      </w:pPr>
      <w:r w:rsidRPr="003E332A">
        <w:rPr>
          <w:rFonts w:ascii="Calibri" w:hAnsi="Calibri"/>
          <w:sz w:val="22"/>
          <w:szCs w:val="22"/>
        </w:rPr>
        <w:t>Lilian Downey</w:t>
      </w:r>
      <w:r w:rsidRPr="003E332A">
        <w:rPr>
          <w:rFonts w:ascii="Calibri" w:hAnsi="Calibri"/>
          <w:sz w:val="22"/>
          <w:szCs w:val="22"/>
        </w:rPr>
        <w:tab/>
      </w:r>
      <w:r w:rsidRPr="003E332A">
        <w:rPr>
          <w:rFonts w:ascii="Calibri" w:hAnsi="Calibri"/>
          <w:sz w:val="22"/>
          <w:szCs w:val="22"/>
        </w:rPr>
        <w:tab/>
      </w:r>
      <w:r w:rsidRPr="003E332A">
        <w:rPr>
          <w:rFonts w:ascii="Calibri" w:hAnsi="Calibri"/>
          <w:sz w:val="22"/>
          <w:szCs w:val="22"/>
        </w:rPr>
        <w:tab/>
      </w:r>
      <w:r w:rsidRPr="003E332A">
        <w:rPr>
          <w:rFonts w:ascii="Calibri" w:hAnsi="Calibri"/>
          <w:sz w:val="22"/>
          <w:szCs w:val="22"/>
        </w:rPr>
        <w:tab/>
        <w:t>Public Analyst</w:t>
      </w:r>
    </w:p>
    <w:p w14:paraId="5FEE3A31" w14:textId="419734E9" w:rsidR="00387DB7" w:rsidRPr="003E332A" w:rsidRDefault="00387DB7" w:rsidP="00387DB7">
      <w:pPr>
        <w:pStyle w:val="ListParagraph"/>
        <w:numPr>
          <w:ilvl w:val="0"/>
          <w:numId w:val="21"/>
        </w:numPr>
        <w:tabs>
          <w:tab w:val="left" w:pos="-1440"/>
        </w:tabs>
        <w:jc w:val="both"/>
        <w:rPr>
          <w:rFonts w:ascii="Calibri" w:hAnsi="Calibri"/>
          <w:sz w:val="22"/>
          <w:szCs w:val="22"/>
        </w:rPr>
      </w:pPr>
      <w:r w:rsidRPr="003E332A">
        <w:rPr>
          <w:rFonts w:ascii="Calibri" w:hAnsi="Calibri"/>
          <w:sz w:val="22"/>
          <w:szCs w:val="22"/>
        </w:rPr>
        <w:t>Donna Hanks</w:t>
      </w:r>
      <w:r w:rsidRPr="003E332A">
        <w:rPr>
          <w:rFonts w:ascii="Calibri" w:hAnsi="Calibri"/>
          <w:sz w:val="22"/>
          <w:szCs w:val="22"/>
        </w:rPr>
        <w:tab/>
      </w:r>
      <w:r w:rsidRPr="003E332A">
        <w:rPr>
          <w:rFonts w:ascii="Calibri" w:hAnsi="Calibri"/>
          <w:sz w:val="22"/>
          <w:szCs w:val="22"/>
        </w:rPr>
        <w:tab/>
      </w:r>
      <w:r w:rsidRPr="003E332A">
        <w:rPr>
          <w:rFonts w:ascii="Calibri" w:hAnsi="Calibri"/>
          <w:sz w:val="22"/>
          <w:szCs w:val="22"/>
        </w:rPr>
        <w:tab/>
      </w:r>
      <w:r w:rsidRPr="003E332A">
        <w:rPr>
          <w:rFonts w:ascii="Calibri" w:hAnsi="Calibri"/>
          <w:sz w:val="22"/>
          <w:szCs w:val="22"/>
        </w:rPr>
        <w:tab/>
        <w:t>Public Analyst</w:t>
      </w:r>
    </w:p>
    <w:p w14:paraId="60D59381" w14:textId="30DBC856" w:rsidR="00387DB7" w:rsidRPr="003E332A" w:rsidRDefault="00387DB7" w:rsidP="00387DB7">
      <w:pPr>
        <w:pStyle w:val="ListParagraph"/>
        <w:numPr>
          <w:ilvl w:val="0"/>
          <w:numId w:val="21"/>
        </w:numPr>
        <w:tabs>
          <w:tab w:val="left" w:pos="-1440"/>
        </w:tabs>
        <w:jc w:val="both"/>
        <w:rPr>
          <w:rFonts w:ascii="Calibri" w:hAnsi="Calibri"/>
          <w:sz w:val="22"/>
          <w:szCs w:val="22"/>
        </w:rPr>
      </w:pPr>
      <w:r w:rsidRPr="003E332A">
        <w:rPr>
          <w:rFonts w:ascii="Calibri" w:hAnsi="Calibri"/>
          <w:sz w:val="22"/>
          <w:szCs w:val="22"/>
        </w:rPr>
        <w:t>Michelle Evans</w:t>
      </w:r>
      <w:r w:rsidRPr="003E332A">
        <w:rPr>
          <w:rFonts w:ascii="Calibri" w:hAnsi="Calibri"/>
          <w:sz w:val="22"/>
          <w:szCs w:val="22"/>
        </w:rPr>
        <w:tab/>
      </w:r>
      <w:r w:rsidRPr="003E332A">
        <w:rPr>
          <w:rFonts w:ascii="Calibri" w:hAnsi="Calibri"/>
          <w:sz w:val="22"/>
          <w:szCs w:val="22"/>
        </w:rPr>
        <w:tab/>
      </w:r>
      <w:r w:rsidRPr="003E332A">
        <w:rPr>
          <w:rFonts w:ascii="Calibri" w:hAnsi="Calibri"/>
          <w:sz w:val="22"/>
          <w:szCs w:val="22"/>
        </w:rPr>
        <w:tab/>
      </w:r>
      <w:r w:rsidR="00B1153D">
        <w:rPr>
          <w:rFonts w:ascii="Calibri" w:hAnsi="Calibri"/>
          <w:sz w:val="22"/>
          <w:szCs w:val="22"/>
        </w:rPr>
        <w:tab/>
      </w:r>
      <w:r w:rsidRPr="003E332A">
        <w:rPr>
          <w:rFonts w:ascii="Calibri" w:hAnsi="Calibri"/>
          <w:sz w:val="22"/>
          <w:szCs w:val="22"/>
        </w:rPr>
        <w:t>Public Analyst</w:t>
      </w:r>
    </w:p>
    <w:p w14:paraId="7B9193E4" w14:textId="517A243C" w:rsidR="00387DB7" w:rsidRPr="003E332A" w:rsidRDefault="00387DB7" w:rsidP="00387DB7">
      <w:pPr>
        <w:tabs>
          <w:tab w:val="left" w:pos="-1440"/>
        </w:tabs>
        <w:jc w:val="both"/>
        <w:rPr>
          <w:rFonts w:ascii="Calibri" w:hAnsi="Calibri"/>
          <w:sz w:val="22"/>
        </w:rPr>
      </w:pPr>
    </w:p>
    <w:p w14:paraId="55CCE8F0" w14:textId="199DA903" w:rsidR="00387DB7" w:rsidRPr="003E332A" w:rsidRDefault="00387DB7" w:rsidP="00387DB7">
      <w:pPr>
        <w:tabs>
          <w:tab w:val="left" w:pos="-1440"/>
        </w:tabs>
        <w:jc w:val="both"/>
        <w:rPr>
          <w:rFonts w:ascii="Calibri" w:hAnsi="Calibri"/>
          <w:sz w:val="22"/>
        </w:rPr>
      </w:pPr>
      <w:r w:rsidRPr="003E332A">
        <w:rPr>
          <w:rFonts w:ascii="Calibri" w:hAnsi="Calibri"/>
          <w:sz w:val="22"/>
        </w:rPr>
        <w:t xml:space="preserve">Food Examiners </w:t>
      </w:r>
      <w:proofErr w:type="gramStart"/>
      <w:r w:rsidRPr="003E332A">
        <w:rPr>
          <w:rFonts w:ascii="Calibri" w:hAnsi="Calibri"/>
          <w:sz w:val="22"/>
        </w:rPr>
        <w:t>are agreed</w:t>
      </w:r>
      <w:proofErr w:type="gramEnd"/>
      <w:r w:rsidRPr="003E332A">
        <w:rPr>
          <w:rFonts w:ascii="Calibri" w:hAnsi="Calibri"/>
          <w:sz w:val="22"/>
        </w:rPr>
        <w:t xml:space="preserve"> and approved through </w:t>
      </w:r>
      <w:r w:rsidR="006E5407" w:rsidRPr="003E332A">
        <w:rPr>
          <w:rFonts w:ascii="Calibri" w:hAnsi="Calibri"/>
          <w:sz w:val="22"/>
        </w:rPr>
        <w:t>an annual</w:t>
      </w:r>
      <w:r w:rsidRPr="003E332A">
        <w:rPr>
          <w:rFonts w:ascii="Calibri" w:hAnsi="Calibri"/>
          <w:sz w:val="22"/>
        </w:rPr>
        <w:t xml:space="preserve"> service level agreement with the UK Health Security Agency</w:t>
      </w:r>
      <w:r w:rsidR="006E5407" w:rsidRPr="003E332A">
        <w:rPr>
          <w:rFonts w:ascii="Calibri" w:hAnsi="Calibri"/>
          <w:sz w:val="22"/>
        </w:rPr>
        <w:t xml:space="preserve"> (UKHSA)</w:t>
      </w:r>
      <w:r w:rsidRPr="003E332A">
        <w:rPr>
          <w:rFonts w:ascii="Calibri" w:hAnsi="Calibri"/>
          <w:sz w:val="22"/>
        </w:rPr>
        <w:t>.</w:t>
      </w:r>
    </w:p>
    <w:p w14:paraId="7C9B175D" w14:textId="64DC5806" w:rsidR="00387DB7" w:rsidRPr="003E332A" w:rsidRDefault="00387DB7" w:rsidP="00387DB7">
      <w:pPr>
        <w:tabs>
          <w:tab w:val="left" w:pos="-1440"/>
        </w:tabs>
        <w:jc w:val="both"/>
        <w:rPr>
          <w:rFonts w:ascii="Calibri" w:hAnsi="Calibri"/>
          <w:sz w:val="22"/>
        </w:rPr>
      </w:pPr>
    </w:p>
    <w:p w14:paraId="7429C727" w14:textId="7990CA7A" w:rsidR="00387DB7" w:rsidRPr="003E332A" w:rsidRDefault="00387DB7" w:rsidP="00387DB7">
      <w:pPr>
        <w:tabs>
          <w:tab w:val="left" w:pos="-1440"/>
        </w:tabs>
        <w:jc w:val="both"/>
        <w:rPr>
          <w:rFonts w:ascii="Calibri" w:hAnsi="Calibri"/>
          <w:b/>
          <w:bCs/>
          <w:sz w:val="22"/>
        </w:rPr>
      </w:pPr>
      <w:r w:rsidRPr="003E332A">
        <w:rPr>
          <w:rFonts w:ascii="Calibri" w:hAnsi="Calibri"/>
          <w:b/>
          <w:bCs/>
          <w:sz w:val="22"/>
        </w:rPr>
        <w:t>Medical Advice</w:t>
      </w:r>
    </w:p>
    <w:p w14:paraId="236E3BE0" w14:textId="77777777" w:rsidR="0060660C" w:rsidRPr="003E332A" w:rsidRDefault="0060660C" w:rsidP="0060660C">
      <w:pPr>
        <w:ind w:left="2160" w:hanging="720"/>
        <w:jc w:val="both"/>
        <w:rPr>
          <w:rFonts w:ascii="Calibri" w:hAnsi="Calibri"/>
          <w:sz w:val="22"/>
        </w:rPr>
      </w:pPr>
    </w:p>
    <w:p w14:paraId="56FBC7EE" w14:textId="1FE709B2" w:rsidR="0060660C" w:rsidRPr="003E332A" w:rsidRDefault="0060660C" w:rsidP="00221C64">
      <w:pPr>
        <w:tabs>
          <w:tab w:val="left" w:pos="-1440"/>
          <w:tab w:val="left" w:pos="720"/>
        </w:tabs>
        <w:contextualSpacing/>
        <w:jc w:val="both"/>
        <w:rPr>
          <w:rFonts w:ascii="Calibri" w:hAnsi="Calibri"/>
          <w:sz w:val="22"/>
        </w:rPr>
      </w:pPr>
      <w:r w:rsidRPr="003E332A">
        <w:rPr>
          <w:rFonts w:ascii="Calibri" w:hAnsi="Calibri"/>
          <w:sz w:val="22"/>
        </w:rPr>
        <w:t xml:space="preserve">Medical advice </w:t>
      </w:r>
      <w:proofErr w:type="gramStart"/>
      <w:r w:rsidRPr="003E332A">
        <w:rPr>
          <w:rFonts w:ascii="Calibri" w:hAnsi="Calibri"/>
          <w:sz w:val="22"/>
        </w:rPr>
        <w:t>is obtained</w:t>
      </w:r>
      <w:proofErr w:type="gramEnd"/>
      <w:r w:rsidRPr="003E332A">
        <w:rPr>
          <w:rFonts w:ascii="Calibri" w:hAnsi="Calibri"/>
          <w:sz w:val="22"/>
        </w:rPr>
        <w:t xml:space="preserve"> from the appointed Port Medical Officer</w:t>
      </w:r>
      <w:r w:rsidRPr="003E332A">
        <w:rPr>
          <w:rFonts w:ascii="Calibri" w:hAnsi="Calibri"/>
          <w:sz w:val="22"/>
        </w:rPr>
        <w:br/>
        <w:t xml:space="preserve">and other Medical Officers </w:t>
      </w:r>
      <w:r w:rsidR="00221C64" w:rsidRPr="003E332A">
        <w:rPr>
          <w:rFonts w:ascii="Calibri" w:hAnsi="Calibri"/>
          <w:sz w:val="22"/>
        </w:rPr>
        <w:t xml:space="preserve">at the UK Health Security </w:t>
      </w:r>
      <w:r w:rsidR="00FD0F98" w:rsidRPr="003E332A">
        <w:rPr>
          <w:rFonts w:ascii="Calibri" w:hAnsi="Calibri"/>
          <w:sz w:val="22"/>
        </w:rPr>
        <w:t>Agency, under</w:t>
      </w:r>
      <w:r w:rsidRPr="003E332A">
        <w:rPr>
          <w:rFonts w:ascii="Calibri" w:hAnsi="Calibri"/>
          <w:sz w:val="22"/>
        </w:rPr>
        <w:t xml:space="preserve"> the Department of Health</w:t>
      </w:r>
      <w:r w:rsidR="006E5407" w:rsidRPr="003E332A">
        <w:rPr>
          <w:rFonts w:ascii="Calibri" w:hAnsi="Calibri"/>
          <w:sz w:val="22"/>
        </w:rPr>
        <w:t xml:space="preserve"> who </w:t>
      </w:r>
      <w:r w:rsidRPr="003E332A">
        <w:rPr>
          <w:rFonts w:ascii="Calibri" w:hAnsi="Calibri"/>
          <w:sz w:val="22"/>
        </w:rPr>
        <w:t xml:space="preserve">have overall responsibility, under the International Health Regulations 2005 and associated UK law, for port health policy in the UK. </w:t>
      </w:r>
    </w:p>
    <w:p w14:paraId="1431E136" w14:textId="34E040E0" w:rsidR="0060660C" w:rsidRPr="003E332A" w:rsidRDefault="00F7196E" w:rsidP="0060660C">
      <w:pPr>
        <w:tabs>
          <w:tab w:val="left" w:pos="-1440"/>
          <w:tab w:val="left" w:pos="720"/>
        </w:tabs>
        <w:contextualSpacing/>
        <w:jc w:val="both"/>
        <w:rPr>
          <w:rFonts w:ascii="Calibri" w:hAnsi="Calibri"/>
          <w:sz w:val="22"/>
        </w:rPr>
      </w:pPr>
      <w:r w:rsidRPr="003E332A">
        <w:rPr>
          <w:noProof/>
          <w:sz w:val="22"/>
        </w:rPr>
        <w:drawing>
          <wp:anchor distT="0" distB="0" distL="114300" distR="114300" simplePos="0" relativeHeight="251675648" behindDoc="0" locked="0" layoutInCell="1" allowOverlap="1" wp14:anchorId="6BDDD223" wp14:editId="62DB04CE">
            <wp:simplePos x="0" y="0"/>
            <wp:positionH relativeFrom="column">
              <wp:posOffset>2890520</wp:posOffset>
            </wp:positionH>
            <wp:positionV relativeFrom="paragraph">
              <wp:posOffset>183515</wp:posOffset>
            </wp:positionV>
            <wp:extent cx="2515235" cy="2545715"/>
            <wp:effectExtent l="3810" t="0" r="3175" b="3175"/>
            <wp:wrapSquare wrapText="bothSides"/>
            <wp:docPr id="4" name="Picture 4"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indoo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515235" cy="2545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D0AA7F" w14:textId="032553F8" w:rsidR="00387DB7" w:rsidRPr="003E332A" w:rsidRDefault="00F7196E" w:rsidP="00F7196E">
      <w:pPr>
        <w:tabs>
          <w:tab w:val="left" w:pos="-1440"/>
        </w:tabs>
        <w:rPr>
          <w:rFonts w:ascii="Calibri" w:hAnsi="Calibri"/>
          <w:i/>
          <w:iCs/>
          <w:sz w:val="22"/>
        </w:rPr>
      </w:pPr>
      <w:r w:rsidRPr="003E332A">
        <w:rPr>
          <w:noProof/>
          <w:sz w:val="22"/>
        </w:rPr>
        <w:drawing>
          <wp:anchor distT="0" distB="0" distL="114300" distR="114300" simplePos="0" relativeHeight="251673600" behindDoc="0" locked="0" layoutInCell="1" allowOverlap="1" wp14:anchorId="393FA0AA" wp14:editId="75C32C2D">
            <wp:simplePos x="0" y="0"/>
            <wp:positionH relativeFrom="margin">
              <wp:align>left</wp:align>
            </wp:positionH>
            <wp:positionV relativeFrom="paragraph">
              <wp:posOffset>57150</wp:posOffset>
            </wp:positionV>
            <wp:extent cx="2524760" cy="2417445"/>
            <wp:effectExtent l="0" t="3493" r="5398" b="5397"/>
            <wp:wrapSquare wrapText="bothSides"/>
            <wp:docPr id="6" name="Picture 6" descr="A picture containing food, plastic, bag, wrapp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food, plastic, bag, wrapped&#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524760" cy="2417445"/>
                    </a:xfrm>
                    <a:prstGeom prst="rect">
                      <a:avLst/>
                    </a:prstGeom>
                    <a:noFill/>
                    <a:ln>
                      <a:noFill/>
                    </a:ln>
                  </pic:spPr>
                </pic:pic>
              </a:graphicData>
            </a:graphic>
            <wp14:sizeRelV relativeFrom="margin">
              <wp14:pctHeight>0</wp14:pctHeight>
            </wp14:sizeRelV>
          </wp:anchor>
        </w:drawing>
      </w:r>
      <w:r w:rsidRPr="003E332A">
        <w:rPr>
          <w:rFonts w:ascii="Calibri" w:hAnsi="Calibri"/>
          <w:b/>
          <w:bCs/>
          <w:color w:val="0070C0"/>
          <w:sz w:val="22"/>
        </w:rPr>
        <w:br w:type="textWrapping" w:clear="all"/>
      </w:r>
      <w:r w:rsidRPr="003E332A">
        <w:rPr>
          <w:rFonts w:ascii="Calibri" w:hAnsi="Calibri"/>
          <w:i/>
          <w:iCs/>
          <w:sz w:val="22"/>
        </w:rPr>
        <w:t>Sampling Hazelnuts imported from Turkey at the Hull Border Control Post</w:t>
      </w:r>
    </w:p>
    <w:p w14:paraId="3E005D69" w14:textId="77777777" w:rsidR="00387DB7" w:rsidRPr="003E332A" w:rsidRDefault="00387DB7" w:rsidP="00221C64">
      <w:pPr>
        <w:tabs>
          <w:tab w:val="left" w:pos="-1440"/>
        </w:tabs>
        <w:jc w:val="both"/>
        <w:rPr>
          <w:rFonts w:ascii="Calibri" w:hAnsi="Calibri"/>
          <w:b/>
          <w:bCs/>
          <w:color w:val="0070C0"/>
          <w:sz w:val="22"/>
        </w:rPr>
      </w:pPr>
    </w:p>
    <w:p w14:paraId="1D5F006A" w14:textId="77777777" w:rsidR="00B1153D" w:rsidRDefault="00B1153D" w:rsidP="00221C64">
      <w:pPr>
        <w:tabs>
          <w:tab w:val="left" w:pos="-1440"/>
        </w:tabs>
        <w:jc w:val="both"/>
        <w:rPr>
          <w:rFonts w:ascii="Calibri" w:hAnsi="Calibri"/>
          <w:b/>
          <w:bCs/>
          <w:sz w:val="22"/>
        </w:rPr>
      </w:pPr>
    </w:p>
    <w:p w14:paraId="67CD993F" w14:textId="77777777" w:rsidR="00B1153D" w:rsidRDefault="00B1153D" w:rsidP="00221C64">
      <w:pPr>
        <w:tabs>
          <w:tab w:val="left" w:pos="-1440"/>
        </w:tabs>
        <w:jc w:val="both"/>
        <w:rPr>
          <w:rFonts w:ascii="Calibri" w:hAnsi="Calibri"/>
          <w:b/>
          <w:bCs/>
          <w:sz w:val="22"/>
        </w:rPr>
      </w:pPr>
    </w:p>
    <w:p w14:paraId="314B4743" w14:textId="609FA6C4" w:rsidR="00F7196E" w:rsidRPr="003E332A" w:rsidRDefault="00F7196E" w:rsidP="00221C64">
      <w:pPr>
        <w:tabs>
          <w:tab w:val="left" w:pos="-1440"/>
        </w:tabs>
        <w:jc w:val="both"/>
        <w:rPr>
          <w:rFonts w:ascii="Calibri" w:hAnsi="Calibri"/>
          <w:b/>
          <w:bCs/>
          <w:sz w:val="22"/>
        </w:rPr>
      </w:pPr>
      <w:r w:rsidRPr="003E332A">
        <w:rPr>
          <w:rFonts w:ascii="Calibri" w:hAnsi="Calibri"/>
          <w:b/>
          <w:bCs/>
          <w:sz w:val="22"/>
        </w:rPr>
        <w:t>Emergency/Out of Hours Arrangements</w:t>
      </w:r>
    </w:p>
    <w:p w14:paraId="0AEA7FE3" w14:textId="6138D732" w:rsidR="00F7196E" w:rsidRPr="003E332A" w:rsidRDefault="00F7196E" w:rsidP="00221C64">
      <w:pPr>
        <w:tabs>
          <w:tab w:val="left" w:pos="-1440"/>
        </w:tabs>
        <w:jc w:val="both"/>
        <w:rPr>
          <w:rFonts w:ascii="Calibri" w:hAnsi="Calibri"/>
          <w:b/>
          <w:bCs/>
          <w:color w:val="0070C0"/>
          <w:sz w:val="22"/>
        </w:rPr>
      </w:pPr>
    </w:p>
    <w:p w14:paraId="5CA47EAE" w14:textId="52D9CA9F" w:rsidR="00F7196E" w:rsidRPr="003E332A" w:rsidRDefault="00F7196E" w:rsidP="00221C64">
      <w:pPr>
        <w:tabs>
          <w:tab w:val="left" w:pos="-1440"/>
        </w:tabs>
        <w:jc w:val="both"/>
        <w:rPr>
          <w:rFonts w:ascii="Calibri" w:hAnsi="Calibri"/>
          <w:sz w:val="22"/>
        </w:rPr>
      </w:pPr>
      <w:r w:rsidRPr="003E332A">
        <w:rPr>
          <w:rFonts w:ascii="Calibri" w:hAnsi="Calibri"/>
          <w:sz w:val="22"/>
        </w:rPr>
        <w:t>The Authority operates a 24/7</w:t>
      </w:r>
      <w:r w:rsidR="00B1153D">
        <w:rPr>
          <w:rFonts w:ascii="Calibri" w:hAnsi="Calibri"/>
          <w:sz w:val="22"/>
        </w:rPr>
        <w:t>,</w:t>
      </w:r>
      <w:r w:rsidRPr="003E332A">
        <w:rPr>
          <w:rFonts w:ascii="Calibri" w:hAnsi="Calibri"/>
          <w:sz w:val="22"/>
        </w:rPr>
        <w:t xml:space="preserve"> 365 days a year standby service to ensure that emergencies (including </w:t>
      </w:r>
      <w:r w:rsidR="00B1153D">
        <w:rPr>
          <w:rFonts w:ascii="Calibri" w:hAnsi="Calibri"/>
          <w:sz w:val="22"/>
        </w:rPr>
        <w:t>those</w:t>
      </w:r>
      <w:r w:rsidRPr="003E332A">
        <w:rPr>
          <w:rFonts w:ascii="Calibri" w:hAnsi="Calibri"/>
          <w:sz w:val="22"/>
        </w:rPr>
        <w:t xml:space="preserve"> related to</w:t>
      </w:r>
      <w:r w:rsidR="006E5407" w:rsidRPr="003E332A">
        <w:rPr>
          <w:rFonts w:ascii="Calibri" w:hAnsi="Calibri"/>
          <w:sz w:val="22"/>
        </w:rPr>
        <w:t xml:space="preserve"> the</w:t>
      </w:r>
      <w:r w:rsidRPr="003E332A">
        <w:rPr>
          <w:rFonts w:ascii="Calibri" w:hAnsi="Calibri"/>
          <w:sz w:val="22"/>
        </w:rPr>
        <w:t xml:space="preserve"> Local Resilience Forum in the Authority’s capacity as a category 1 responder) can be actioned. </w:t>
      </w:r>
    </w:p>
    <w:p w14:paraId="45166AD3" w14:textId="080D0CC7" w:rsidR="00F7196E" w:rsidRPr="003E332A" w:rsidRDefault="00F7196E" w:rsidP="00221C64">
      <w:pPr>
        <w:tabs>
          <w:tab w:val="left" w:pos="-1440"/>
        </w:tabs>
        <w:jc w:val="both"/>
        <w:rPr>
          <w:rFonts w:ascii="Calibri" w:hAnsi="Calibri"/>
          <w:sz w:val="22"/>
        </w:rPr>
      </w:pPr>
    </w:p>
    <w:p w14:paraId="77AFE5E3" w14:textId="36779A53" w:rsidR="00F7196E" w:rsidRPr="003E332A" w:rsidRDefault="00F7196E" w:rsidP="00221C64">
      <w:pPr>
        <w:tabs>
          <w:tab w:val="left" w:pos="-1440"/>
        </w:tabs>
        <w:jc w:val="both"/>
        <w:rPr>
          <w:rFonts w:ascii="Calibri" w:hAnsi="Calibri"/>
          <w:sz w:val="22"/>
        </w:rPr>
      </w:pPr>
      <w:r w:rsidRPr="003E332A">
        <w:rPr>
          <w:rFonts w:ascii="Calibri" w:hAnsi="Calibri"/>
          <w:sz w:val="22"/>
        </w:rPr>
        <w:t>The FSA holds contact details for the Chief</w:t>
      </w:r>
      <w:r w:rsidR="006E5407" w:rsidRPr="003E332A">
        <w:rPr>
          <w:rFonts w:ascii="Calibri" w:hAnsi="Calibri"/>
          <w:sz w:val="22"/>
        </w:rPr>
        <w:t xml:space="preserve"> Port Health Inspector</w:t>
      </w:r>
      <w:r w:rsidRPr="003E332A">
        <w:rPr>
          <w:rFonts w:ascii="Calibri" w:hAnsi="Calibri"/>
          <w:sz w:val="22"/>
        </w:rPr>
        <w:t xml:space="preserve"> and in his absence, the Deputy Chief Port Health Inspector </w:t>
      </w:r>
      <w:r w:rsidR="00103138" w:rsidRPr="003E332A">
        <w:rPr>
          <w:rFonts w:ascii="Calibri" w:hAnsi="Calibri"/>
          <w:sz w:val="22"/>
        </w:rPr>
        <w:t>if</w:t>
      </w:r>
      <w:r w:rsidRPr="003E332A">
        <w:rPr>
          <w:rFonts w:ascii="Calibri" w:hAnsi="Calibri"/>
          <w:sz w:val="22"/>
        </w:rPr>
        <w:t xml:space="preserve"> there is a food safety incident of potential national concern that requires a</w:t>
      </w:r>
      <w:r w:rsidR="00B1153D">
        <w:rPr>
          <w:rFonts w:ascii="Calibri" w:hAnsi="Calibri"/>
          <w:sz w:val="22"/>
        </w:rPr>
        <w:t>n immediate</w:t>
      </w:r>
      <w:r w:rsidRPr="003E332A">
        <w:rPr>
          <w:rFonts w:ascii="Calibri" w:hAnsi="Calibri"/>
          <w:sz w:val="22"/>
        </w:rPr>
        <w:t xml:space="preserve"> response.</w:t>
      </w:r>
    </w:p>
    <w:p w14:paraId="31F1C59A" w14:textId="77777777" w:rsidR="00F7196E" w:rsidRPr="003E332A" w:rsidRDefault="00F7196E" w:rsidP="00221C64">
      <w:pPr>
        <w:tabs>
          <w:tab w:val="left" w:pos="-1440"/>
        </w:tabs>
        <w:jc w:val="both"/>
        <w:rPr>
          <w:rFonts w:ascii="Calibri" w:hAnsi="Calibri"/>
          <w:b/>
          <w:bCs/>
          <w:color w:val="0070C0"/>
          <w:sz w:val="22"/>
        </w:rPr>
      </w:pPr>
    </w:p>
    <w:p w14:paraId="58998FBC" w14:textId="71219F86" w:rsidR="0060660C" w:rsidRPr="001044CC" w:rsidRDefault="00221C64" w:rsidP="00221C64">
      <w:pPr>
        <w:tabs>
          <w:tab w:val="left" w:pos="-1440"/>
        </w:tabs>
        <w:jc w:val="both"/>
        <w:rPr>
          <w:rFonts w:ascii="Calibri" w:hAnsi="Calibri"/>
          <w:color w:val="0070C0"/>
          <w:sz w:val="28"/>
          <w:szCs w:val="28"/>
        </w:rPr>
      </w:pPr>
      <w:r w:rsidRPr="001044CC">
        <w:rPr>
          <w:rFonts w:ascii="Calibri" w:hAnsi="Calibri"/>
          <w:b/>
          <w:bCs/>
          <w:color w:val="0070C0"/>
          <w:sz w:val="28"/>
          <w:szCs w:val="28"/>
        </w:rPr>
        <w:t>5. SCOPE OF THE FOOD SERVICE</w:t>
      </w:r>
    </w:p>
    <w:p w14:paraId="162C0534" w14:textId="77777777" w:rsidR="0060660C" w:rsidRPr="003E332A" w:rsidRDefault="0060660C" w:rsidP="0060660C">
      <w:pPr>
        <w:ind w:firstLine="1440"/>
        <w:jc w:val="both"/>
        <w:rPr>
          <w:rFonts w:ascii="Calibri" w:hAnsi="Calibri"/>
          <w:color w:val="FF0000"/>
          <w:sz w:val="22"/>
        </w:rPr>
      </w:pPr>
    </w:p>
    <w:p w14:paraId="1FAF98C1" w14:textId="45ADC70A" w:rsidR="0060660C" w:rsidRPr="003E332A" w:rsidRDefault="007C3E07" w:rsidP="007C3E07">
      <w:pPr>
        <w:jc w:val="both"/>
        <w:rPr>
          <w:rFonts w:ascii="Calibri" w:hAnsi="Calibri"/>
          <w:sz w:val="22"/>
        </w:rPr>
      </w:pPr>
      <w:r w:rsidRPr="003E332A">
        <w:rPr>
          <w:rFonts w:ascii="Calibri" w:hAnsi="Calibri"/>
          <w:sz w:val="22"/>
        </w:rPr>
        <w:t>The Port Health team are responsible for the following services:</w:t>
      </w:r>
    </w:p>
    <w:p w14:paraId="36B9921E" w14:textId="08274751" w:rsidR="007C3E07" w:rsidRPr="003E332A" w:rsidRDefault="007C3E07" w:rsidP="007C3E07">
      <w:pPr>
        <w:jc w:val="both"/>
        <w:rPr>
          <w:rFonts w:ascii="Calibri" w:hAnsi="Calibri"/>
          <w:sz w:val="22"/>
        </w:rPr>
      </w:pPr>
    </w:p>
    <w:p w14:paraId="65E7ADAA" w14:textId="5A9F065D" w:rsidR="007C3E07" w:rsidRPr="003E332A" w:rsidRDefault="007C3E07" w:rsidP="007C3E07">
      <w:pPr>
        <w:pStyle w:val="ListParagraph"/>
        <w:numPr>
          <w:ilvl w:val="0"/>
          <w:numId w:val="22"/>
        </w:numPr>
        <w:jc w:val="both"/>
        <w:rPr>
          <w:rFonts w:ascii="Calibri" w:hAnsi="Calibri"/>
          <w:sz w:val="22"/>
          <w:szCs w:val="22"/>
        </w:rPr>
      </w:pPr>
      <w:r w:rsidRPr="003E332A">
        <w:rPr>
          <w:rFonts w:ascii="Calibri" w:hAnsi="Calibri"/>
          <w:sz w:val="22"/>
          <w:szCs w:val="22"/>
        </w:rPr>
        <w:t xml:space="preserve">Monitoring imports of food that arrive through the ports under the Authority’s area of </w:t>
      </w:r>
      <w:proofErr w:type="gramStart"/>
      <w:r w:rsidRPr="003E332A">
        <w:rPr>
          <w:rFonts w:ascii="Calibri" w:hAnsi="Calibri"/>
          <w:sz w:val="22"/>
          <w:szCs w:val="22"/>
        </w:rPr>
        <w:t>jurisdiction</w:t>
      </w:r>
      <w:proofErr w:type="gramEnd"/>
      <w:r w:rsidRPr="003E332A">
        <w:rPr>
          <w:rFonts w:ascii="Calibri" w:hAnsi="Calibri"/>
          <w:sz w:val="22"/>
          <w:szCs w:val="22"/>
        </w:rPr>
        <w:t>.</w:t>
      </w:r>
    </w:p>
    <w:p w14:paraId="21C40E41" w14:textId="7B559F9B" w:rsidR="007C3E07" w:rsidRPr="003E332A" w:rsidRDefault="007C3E07" w:rsidP="007C3E07">
      <w:pPr>
        <w:jc w:val="both"/>
        <w:rPr>
          <w:rFonts w:ascii="Calibri" w:hAnsi="Calibri"/>
          <w:sz w:val="22"/>
        </w:rPr>
      </w:pPr>
    </w:p>
    <w:p w14:paraId="1ED903E2" w14:textId="0F1F7839" w:rsidR="007C3E07" w:rsidRPr="003E332A" w:rsidRDefault="007C3E07" w:rsidP="007C3E07">
      <w:pPr>
        <w:pStyle w:val="ListParagraph"/>
        <w:numPr>
          <w:ilvl w:val="0"/>
          <w:numId w:val="22"/>
        </w:numPr>
        <w:jc w:val="both"/>
        <w:rPr>
          <w:rFonts w:ascii="Calibri" w:hAnsi="Calibri"/>
          <w:sz w:val="22"/>
          <w:szCs w:val="22"/>
        </w:rPr>
      </w:pPr>
      <w:r w:rsidRPr="003E332A">
        <w:rPr>
          <w:rFonts w:ascii="Calibri" w:hAnsi="Calibri"/>
          <w:sz w:val="22"/>
          <w:szCs w:val="22"/>
        </w:rPr>
        <w:t>Carrying out a programme of food hygiene interventions in accordance with the Food Law Code of Practice and Practice Guidance.</w:t>
      </w:r>
    </w:p>
    <w:p w14:paraId="3B8363CD" w14:textId="77777777" w:rsidR="007C3E07" w:rsidRPr="003E332A" w:rsidRDefault="007C3E07" w:rsidP="007C3E07">
      <w:pPr>
        <w:pStyle w:val="ListParagraph"/>
        <w:rPr>
          <w:rFonts w:ascii="Calibri" w:hAnsi="Calibri"/>
          <w:sz w:val="22"/>
          <w:szCs w:val="22"/>
        </w:rPr>
      </w:pPr>
    </w:p>
    <w:p w14:paraId="4553D0F0" w14:textId="274ED0D5" w:rsidR="007C3E07" w:rsidRPr="003E332A" w:rsidRDefault="007C3E07" w:rsidP="007C3E07">
      <w:pPr>
        <w:pStyle w:val="ListParagraph"/>
        <w:numPr>
          <w:ilvl w:val="0"/>
          <w:numId w:val="22"/>
        </w:numPr>
        <w:jc w:val="both"/>
        <w:rPr>
          <w:rFonts w:ascii="Calibri" w:hAnsi="Calibri"/>
          <w:sz w:val="22"/>
          <w:szCs w:val="22"/>
        </w:rPr>
      </w:pPr>
      <w:r w:rsidRPr="003E332A">
        <w:rPr>
          <w:rFonts w:ascii="Calibri" w:hAnsi="Calibri"/>
          <w:sz w:val="22"/>
          <w:szCs w:val="22"/>
        </w:rPr>
        <w:t>Investigating and resolving complaints about food and food hygiene premises and practices, including liaison with the relevant inland Trading Standards team where the issue relates to food standards.</w:t>
      </w:r>
    </w:p>
    <w:p w14:paraId="5BC8D9DC" w14:textId="77777777" w:rsidR="007C3E07" w:rsidRPr="003E332A" w:rsidRDefault="007C3E07" w:rsidP="007C3E07">
      <w:pPr>
        <w:pStyle w:val="ListParagraph"/>
        <w:rPr>
          <w:rFonts w:ascii="Calibri" w:hAnsi="Calibri"/>
          <w:sz w:val="22"/>
          <w:szCs w:val="22"/>
        </w:rPr>
      </w:pPr>
    </w:p>
    <w:p w14:paraId="15AE5393" w14:textId="2C8B154A" w:rsidR="007C3E07" w:rsidRPr="003E332A" w:rsidRDefault="007C3E07" w:rsidP="007C3E07">
      <w:pPr>
        <w:pStyle w:val="ListParagraph"/>
        <w:numPr>
          <w:ilvl w:val="0"/>
          <w:numId w:val="22"/>
        </w:numPr>
        <w:jc w:val="both"/>
        <w:rPr>
          <w:rFonts w:ascii="Calibri" w:hAnsi="Calibri"/>
          <w:sz w:val="22"/>
          <w:szCs w:val="22"/>
        </w:rPr>
      </w:pPr>
      <w:r w:rsidRPr="003E332A">
        <w:rPr>
          <w:rFonts w:ascii="Calibri" w:hAnsi="Calibri"/>
          <w:sz w:val="22"/>
          <w:szCs w:val="22"/>
        </w:rPr>
        <w:t xml:space="preserve">Taking informal and formal action, where appropriate, including the service of Notices, seizure of food, voluntary and emergency closures and any other action deemed necessary to ensure compliance with </w:t>
      </w:r>
      <w:r w:rsidR="00677287" w:rsidRPr="003E332A">
        <w:rPr>
          <w:rFonts w:ascii="Calibri" w:hAnsi="Calibri"/>
          <w:sz w:val="22"/>
          <w:szCs w:val="22"/>
        </w:rPr>
        <w:t>legislation</w:t>
      </w:r>
      <w:r w:rsidRPr="003E332A">
        <w:rPr>
          <w:rFonts w:ascii="Calibri" w:hAnsi="Calibri"/>
          <w:sz w:val="22"/>
          <w:szCs w:val="22"/>
        </w:rPr>
        <w:t>.</w:t>
      </w:r>
    </w:p>
    <w:p w14:paraId="74D1B7E6" w14:textId="77777777" w:rsidR="007C3E07" w:rsidRPr="003E332A" w:rsidRDefault="007C3E07" w:rsidP="007C3E07">
      <w:pPr>
        <w:pStyle w:val="ListParagraph"/>
        <w:rPr>
          <w:rFonts w:ascii="Calibri" w:hAnsi="Calibri"/>
          <w:sz w:val="22"/>
          <w:szCs w:val="22"/>
        </w:rPr>
      </w:pPr>
    </w:p>
    <w:p w14:paraId="26BB26F1" w14:textId="4077403B" w:rsidR="007C3E07" w:rsidRPr="003E332A" w:rsidRDefault="007C3E07" w:rsidP="007C3E07">
      <w:pPr>
        <w:pStyle w:val="ListParagraph"/>
        <w:numPr>
          <w:ilvl w:val="0"/>
          <w:numId w:val="22"/>
        </w:numPr>
        <w:jc w:val="both"/>
        <w:rPr>
          <w:rFonts w:ascii="Calibri" w:hAnsi="Calibri"/>
          <w:sz w:val="22"/>
          <w:szCs w:val="22"/>
        </w:rPr>
      </w:pPr>
      <w:r w:rsidRPr="003E332A">
        <w:rPr>
          <w:rFonts w:ascii="Calibri" w:hAnsi="Calibri"/>
          <w:sz w:val="22"/>
          <w:szCs w:val="22"/>
        </w:rPr>
        <w:t xml:space="preserve">Identification and assessment of premises </w:t>
      </w:r>
      <w:r w:rsidR="00677287" w:rsidRPr="003E332A">
        <w:rPr>
          <w:rFonts w:ascii="Calibri" w:hAnsi="Calibri"/>
          <w:sz w:val="22"/>
          <w:szCs w:val="22"/>
        </w:rPr>
        <w:t>requiring</w:t>
      </w:r>
      <w:r w:rsidRPr="003E332A">
        <w:rPr>
          <w:rFonts w:ascii="Calibri" w:hAnsi="Calibri"/>
          <w:sz w:val="22"/>
          <w:szCs w:val="22"/>
        </w:rPr>
        <w:t xml:space="preserve"> approval in respect of specific processes and food </w:t>
      </w:r>
      <w:r w:rsidR="00677287" w:rsidRPr="003E332A">
        <w:rPr>
          <w:rFonts w:ascii="Calibri" w:hAnsi="Calibri"/>
          <w:sz w:val="22"/>
          <w:szCs w:val="22"/>
        </w:rPr>
        <w:t>products (includes factory and freezer vessels).</w:t>
      </w:r>
    </w:p>
    <w:p w14:paraId="547B6CF8" w14:textId="77777777" w:rsidR="007C3E07" w:rsidRPr="003E332A" w:rsidRDefault="007C3E07" w:rsidP="007C3E07">
      <w:pPr>
        <w:pStyle w:val="ListParagraph"/>
        <w:rPr>
          <w:rFonts w:ascii="Calibri" w:hAnsi="Calibri"/>
          <w:sz w:val="22"/>
          <w:szCs w:val="22"/>
        </w:rPr>
      </w:pPr>
    </w:p>
    <w:p w14:paraId="5EED6653" w14:textId="26E15E57" w:rsidR="007C3E07" w:rsidRPr="003E332A" w:rsidRDefault="007C3E07" w:rsidP="007C3E07">
      <w:pPr>
        <w:pStyle w:val="ListParagraph"/>
        <w:numPr>
          <w:ilvl w:val="0"/>
          <w:numId w:val="22"/>
        </w:numPr>
        <w:jc w:val="both"/>
        <w:rPr>
          <w:rFonts w:ascii="Calibri" w:hAnsi="Calibri"/>
          <w:sz w:val="22"/>
          <w:szCs w:val="22"/>
        </w:rPr>
      </w:pPr>
      <w:r w:rsidRPr="003E332A">
        <w:rPr>
          <w:rFonts w:ascii="Calibri" w:hAnsi="Calibri"/>
          <w:sz w:val="22"/>
          <w:szCs w:val="22"/>
        </w:rPr>
        <w:t xml:space="preserve">Accurately </w:t>
      </w:r>
      <w:r w:rsidR="00677287" w:rsidRPr="003E332A">
        <w:rPr>
          <w:rFonts w:ascii="Calibri" w:hAnsi="Calibri"/>
          <w:sz w:val="22"/>
          <w:szCs w:val="22"/>
        </w:rPr>
        <w:t>maintaining</w:t>
      </w:r>
      <w:r w:rsidRPr="003E332A">
        <w:rPr>
          <w:rFonts w:ascii="Calibri" w:hAnsi="Calibri"/>
          <w:sz w:val="22"/>
          <w:szCs w:val="22"/>
        </w:rPr>
        <w:t xml:space="preserve"> database records b</w:t>
      </w:r>
      <w:r w:rsidR="00B1153D">
        <w:rPr>
          <w:rFonts w:ascii="Calibri" w:hAnsi="Calibri"/>
          <w:sz w:val="22"/>
          <w:szCs w:val="22"/>
        </w:rPr>
        <w:t>y</w:t>
      </w:r>
      <w:r w:rsidRPr="003E332A">
        <w:rPr>
          <w:rFonts w:ascii="Calibri" w:hAnsi="Calibri"/>
          <w:sz w:val="22"/>
          <w:szCs w:val="22"/>
        </w:rPr>
        <w:t xml:space="preserve"> ensuring that all food premises trading within the area </w:t>
      </w:r>
      <w:r w:rsidR="00677287" w:rsidRPr="003E332A">
        <w:rPr>
          <w:rFonts w:ascii="Calibri" w:hAnsi="Calibri"/>
          <w:sz w:val="22"/>
          <w:szCs w:val="22"/>
        </w:rPr>
        <w:t>of</w:t>
      </w:r>
      <w:r w:rsidRPr="003E332A">
        <w:rPr>
          <w:rFonts w:ascii="Calibri" w:hAnsi="Calibri"/>
          <w:sz w:val="22"/>
          <w:szCs w:val="22"/>
        </w:rPr>
        <w:t xml:space="preserve"> the Authority </w:t>
      </w:r>
      <w:proofErr w:type="gramStart"/>
      <w:r w:rsidRPr="003E332A">
        <w:rPr>
          <w:rFonts w:ascii="Calibri" w:hAnsi="Calibri"/>
          <w:sz w:val="22"/>
          <w:szCs w:val="22"/>
        </w:rPr>
        <w:t>are registered</w:t>
      </w:r>
      <w:proofErr w:type="gramEnd"/>
      <w:r w:rsidRPr="003E332A">
        <w:rPr>
          <w:rFonts w:ascii="Calibri" w:hAnsi="Calibri"/>
          <w:sz w:val="22"/>
          <w:szCs w:val="22"/>
        </w:rPr>
        <w:t xml:space="preserve"> and all information is recorded appropriately on the internal and PHILIS databases (for imports).</w:t>
      </w:r>
    </w:p>
    <w:p w14:paraId="480875E7" w14:textId="77777777" w:rsidR="007C3E07" w:rsidRPr="003E332A" w:rsidRDefault="007C3E07" w:rsidP="007C3E07">
      <w:pPr>
        <w:pStyle w:val="ListParagraph"/>
        <w:rPr>
          <w:rFonts w:ascii="Calibri" w:hAnsi="Calibri"/>
          <w:sz w:val="22"/>
          <w:szCs w:val="22"/>
        </w:rPr>
      </w:pPr>
    </w:p>
    <w:p w14:paraId="31BD58E7" w14:textId="41FA425E" w:rsidR="007C3E07" w:rsidRPr="003E332A" w:rsidRDefault="007C3E07" w:rsidP="007C3E07">
      <w:pPr>
        <w:pStyle w:val="ListParagraph"/>
        <w:numPr>
          <w:ilvl w:val="0"/>
          <w:numId w:val="22"/>
        </w:numPr>
        <w:jc w:val="both"/>
        <w:rPr>
          <w:rFonts w:ascii="Calibri" w:hAnsi="Calibri"/>
          <w:sz w:val="22"/>
          <w:szCs w:val="22"/>
        </w:rPr>
      </w:pPr>
      <w:r w:rsidRPr="003E332A">
        <w:rPr>
          <w:rFonts w:ascii="Calibri" w:hAnsi="Calibri"/>
          <w:sz w:val="22"/>
          <w:szCs w:val="22"/>
        </w:rPr>
        <w:t xml:space="preserve">Receiving FSA food alerts (and border notifications in respect of imports), disseminating the information to all relevant team members and ensuring that the </w:t>
      </w:r>
      <w:r w:rsidR="00677287" w:rsidRPr="003E332A">
        <w:rPr>
          <w:rFonts w:ascii="Calibri" w:hAnsi="Calibri"/>
          <w:sz w:val="22"/>
          <w:szCs w:val="22"/>
        </w:rPr>
        <w:t>necessary</w:t>
      </w:r>
      <w:r w:rsidRPr="003E332A">
        <w:rPr>
          <w:rFonts w:ascii="Calibri" w:hAnsi="Calibri"/>
          <w:sz w:val="22"/>
          <w:szCs w:val="22"/>
        </w:rPr>
        <w:t xml:space="preserve"> actions </w:t>
      </w:r>
      <w:proofErr w:type="gramStart"/>
      <w:r w:rsidRPr="003E332A">
        <w:rPr>
          <w:rFonts w:ascii="Calibri" w:hAnsi="Calibri"/>
          <w:sz w:val="22"/>
          <w:szCs w:val="22"/>
        </w:rPr>
        <w:t>are taken</w:t>
      </w:r>
      <w:proofErr w:type="gramEnd"/>
      <w:r w:rsidRPr="003E332A">
        <w:rPr>
          <w:rFonts w:ascii="Calibri" w:hAnsi="Calibri"/>
          <w:sz w:val="22"/>
          <w:szCs w:val="22"/>
        </w:rPr>
        <w:t xml:space="preserve"> and </w:t>
      </w:r>
      <w:r w:rsidR="00FD0F98" w:rsidRPr="003E332A">
        <w:rPr>
          <w:rFonts w:ascii="Calibri" w:hAnsi="Calibri"/>
          <w:sz w:val="22"/>
          <w:szCs w:val="22"/>
        </w:rPr>
        <w:t>recorded,</w:t>
      </w:r>
      <w:r w:rsidRPr="003E332A">
        <w:rPr>
          <w:rFonts w:ascii="Calibri" w:hAnsi="Calibri"/>
          <w:sz w:val="22"/>
          <w:szCs w:val="22"/>
        </w:rPr>
        <w:t xml:space="preserve"> as necessary.</w:t>
      </w:r>
    </w:p>
    <w:p w14:paraId="5FB84CAC" w14:textId="77777777" w:rsidR="007C3E07" w:rsidRPr="003E332A" w:rsidRDefault="007C3E07" w:rsidP="007C3E07">
      <w:pPr>
        <w:pStyle w:val="ListParagraph"/>
        <w:rPr>
          <w:rFonts w:ascii="Calibri" w:hAnsi="Calibri"/>
          <w:sz w:val="22"/>
          <w:szCs w:val="22"/>
        </w:rPr>
      </w:pPr>
    </w:p>
    <w:p w14:paraId="65F76A5D" w14:textId="44129F65" w:rsidR="007C3E07" w:rsidRPr="003E332A" w:rsidRDefault="007C3E07" w:rsidP="007C3E07">
      <w:pPr>
        <w:pStyle w:val="ListParagraph"/>
        <w:numPr>
          <w:ilvl w:val="0"/>
          <w:numId w:val="22"/>
        </w:numPr>
        <w:jc w:val="both"/>
        <w:rPr>
          <w:rFonts w:ascii="Calibri" w:hAnsi="Calibri"/>
          <w:sz w:val="22"/>
          <w:szCs w:val="22"/>
        </w:rPr>
      </w:pPr>
      <w:r w:rsidRPr="003E332A">
        <w:rPr>
          <w:rFonts w:ascii="Calibri" w:hAnsi="Calibri"/>
          <w:sz w:val="22"/>
          <w:szCs w:val="22"/>
        </w:rPr>
        <w:t>Providing advice and assistance to importers and their agents on imported food related issues.</w:t>
      </w:r>
    </w:p>
    <w:p w14:paraId="6DCFA06C" w14:textId="77777777" w:rsidR="007C3E07" w:rsidRPr="003E332A" w:rsidRDefault="007C3E07" w:rsidP="007C3E07">
      <w:pPr>
        <w:pStyle w:val="ListParagraph"/>
        <w:rPr>
          <w:rFonts w:ascii="Calibri" w:hAnsi="Calibri"/>
          <w:sz w:val="22"/>
          <w:szCs w:val="22"/>
        </w:rPr>
      </w:pPr>
    </w:p>
    <w:p w14:paraId="1979B98A" w14:textId="52C9308C" w:rsidR="007C3E07" w:rsidRPr="003E332A" w:rsidRDefault="007C3E07" w:rsidP="007C3E07">
      <w:pPr>
        <w:pStyle w:val="ListParagraph"/>
        <w:numPr>
          <w:ilvl w:val="0"/>
          <w:numId w:val="22"/>
        </w:numPr>
        <w:jc w:val="both"/>
        <w:rPr>
          <w:rFonts w:ascii="Calibri" w:hAnsi="Calibri"/>
          <w:sz w:val="22"/>
          <w:szCs w:val="22"/>
        </w:rPr>
      </w:pPr>
      <w:r w:rsidRPr="003E332A">
        <w:rPr>
          <w:rFonts w:ascii="Calibri" w:hAnsi="Calibri"/>
          <w:sz w:val="22"/>
          <w:szCs w:val="22"/>
        </w:rPr>
        <w:t xml:space="preserve">Investigate incidents of food-borne disease, including liaison with the UK </w:t>
      </w:r>
      <w:r w:rsidR="00B1153D">
        <w:rPr>
          <w:rFonts w:ascii="Calibri" w:hAnsi="Calibri"/>
          <w:sz w:val="22"/>
          <w:szCs w:val="22"/>
        </w:rPr>
        <w:t>H</w:t>
      </w:r>
      <w:r w:rsidRPr="003E332A">
        <w:rPr>
          <w:rFonts w:ascii="Calibri" w:hAnsi="Calibri"/>
          <w:sz w:val="22"/>
          <w:szCs w:val="22"/>
        </w:rPr>
        <w:t xml:space="preserve">ealth Security Agency and other stakeholders to determine the source </w:t>
      </w:r>
      <w:r w:rsidR="00677287" w:rsidRPr="003E332A">
        <w:rPr>
          <w:rFonts w:ascii="Calibri" w:hAnsi="Calibri"/>
          <w:sz w:val="22"/>
          <w:szCs w:val="22"/>
        </w:rPr>
        <w:t>and</w:t>
      </w:r>
      <w:r w:rsidRPr="003E332A">
        <w:rPr>
          <w:rFonts w:ascii="Calibri" w:hAnsi="Calibri"/>
          <w:sz w:val="22"/>
          <w:szCs w:val="22"/>
        </w:rPr>
        <w:t xml:space="preserve"> prevent further infection.</w:t>
      </w:r>
    </w:p>
    <w:p w14:paraId="7DD12FA7" w14:textId="77777777" w:rsidR="007C3E07" w:rsidRPr="003E332A" w:rsidRDefault="007C3E07" w:rsidP="007C3E07">
      <w:pPr>
        <w:pStyle w:val="ListParagraph"/>
        <w:rPr>
          <w:rFonts w:ascii="Calibri" w:hAnsi="Calibri"/>
          <w:sz w:val="22"/>
          <w:szCs w:val="22"/>
        </w:rPr>
      </w:pPr>
    </w:p>
    <w:p w14:paraId="430A50F9" w14:textId="1A71FB30" w:rsidR="007C3E07" w:rsidRPr="003E332A" w:rsidRDefault="00997954" w:rsidP="007C3E07">
      <w:pPr>
        <w:pStyle w:val="ListParagraph"/>
        <w:numPr>
          <w:ilvl w:val="0"/>
          <w:numId w:val="22"/>
        </w:numPr>
        <w:jc w:val="both"/>
        <w:rPr>
          <w:rFonts w:ascii="Calibri" w:hAnsi="Calibri"/>
          <w:sz w:val="22"/>
          <w:szCs w:val="22"/>
        </w:rPr>
      </w:pPr>
      <w:r w:rsidRPr="003E332A">
        <w:rPr>
          <w:rFonts w:ascii="Calibri" w:hAnsi="Calibri"/>
          <w:sz w:val="22"/>
          <w:szCs w:val="22"/>
        </w:rPr>
        <w:lastRenderedPageBreak/>
        <w:t xml:space="preserve">Operate the Food Hygiene </w:t>
      </w:r>
      <w:r w:rsidR="00B1153D">
        <w:rPr>
          <w:rFonts w:ascii="Calibri" w:hAnsi="Calibri"/>
          <w:sz w:val="22"/>
          <w:szCs w:val="22"/>
        </w:rPr>
        <w:t>R</w:t>
      </w:r>
      <w:r w:rsidRPr="003E332A">
        <w:rPr>
          <w:rFonts w:ascii="Calibri" w:hAnsi="Calibri"/>
          <w:sz w:val="22"/>
          <w:szCs w:val="22"/>
        </w:rPr>
        <w:t>ating Scheme in accordance with the Brand Standard</w:t>
      </w:r>
      <w:r w:rsidR="00B1153D">
        <w:rPr>
          <w:rFonts w:ascii="Calibri" w:hAnsi="Calibri"/>
          <w:sz w:val="22"/>
          <w:szCs w:val="22"/>
        </w:rPr>
        <w:t>;</w:t>
      </w:r>
      <w:r w:rsidRPr="003E332A">
        <w:rPr>
          <w:rFonts w:ascii="Calibri" w:hAnsi="Calibri"/>
          <w:sz w:val="22"/>
          <w:szCs w:val="22"/>
        </w:rPr>
        <w:t xml:space="preserve"> to process and respond to appeals and re-rating requests and</w:t>
      </w:r>
      <w:r w:rsidR="00B1153D">
        <w:rPr>
          <w:rFonts w:ascii="Calibri" w:hAnsi="Calibri"/>
          <w:sz w:val="22"/>
          <w:szCs w:val="22"/>
        </w:rPr>
        <w:t xml:space="preserve"> to</w:t>
      </w:r>
      <w:r w:rsidRPr="003E332A">
        <w:rPr>
          <w:rFonts w:ascii="Calibri" w:hAnsi="Calibri"/>
          <w:sz w:val="22"/>
          <w:szCs w:val="22"/>
        </w:rPr>
        <w:t xml:space="preserve"> upload data </w:t>
      </w:r>
      <w:r w:rsidR="00677287" w:rsidRPr="003E332A">
        <w:rPr>
          <w:rFonts w:ascii="Calibri" w:hAnsi="Calibri"/>
          <w:sz w:val="22"/>
          <w:szCs w:val="22"/>
        </w:rPr>
        <w:t>in a</w:t>
      </w:r>
      <w:r w:rsidRPr="003E332A">
        <w:rPr>
          <w:rFonts w:ascii="Calibri" w:hAnsi="Calibri"/>
          <w:sz w:val="22"/>
          <w:szCs w:val="22"/>
        </w:rPr>
        <w:t xml:space="preserve"> timely manner to the FSA</w:t>
      </w:r>
      <w:r w:rsidR="00B1153D">
        <w:rPr>
          <w:rFonts w:ascii="Calibri" w:hAnsi="Calibri"/>
          <w:sz w:val="22"/>
          <w:szCs w:val="22"/>
        </w:rPr>
        <w:t>’s IT</w:t>
      </w:r>
      <w:r w:rsidRPr="003E332A">
        <w:rPr>
          <w:rFonts w:ascii="Calibri" w:hAnsi="Calibri"/>
          <w:sz w:val="22"/>
          <w:szCs w:val="22"/>
        </w:rPr>
        <w:t xml:space="preserve"> platform to ensure that </w:t>
      </w:r>
      <w:r w:rsidR="00B1153D">
        <w:rPr>
          <w:rFonts w:ascii="Calibri" w:hAnsi="Calibri"/>
          <w:sz w:val="22"/>
          <w:szCs w:val="22"/>
        </w:rPr>
        <w:t>local food premises</w:t>
      </w:r>
      <w:r w:rsidRPr="003E332A">
        <w:rPr>
          <w:rFonts w:ascii="Calibri" w:hAnsi="Calibri"/>
          <w:sz w:val="22"/>
          <w:szCs w:val="22"/>
        </w:rPr>
        <w:t xml:space="preserve"> data is </w:t>
      </w:r>
      <w:r w:rsidR="00677287" w:rsidRPr="003E332A">
        <w:rPr>
          <w:rFonts w:ascii="Calibri" w:hAnsi="Calibri"/>
          <w:sz w:val="22"/>
          <w:szCs w:val="22"/>
        </w:rPr>
        <w:t>up to</w:t>
      </w:r>
      <w:r w:rsidRPr="003E332A">
        <w:rPr>
          <w:rFonts w:ascii="Calibri" w:hAnsi="Calibri"/>
          <w:sz w:val="22"/>
          <w:szCs w:val="22"/>
        </w:rPr>
        <w:t xml:space="preserve"> date and accurate.</w:t>
      </w:r>
    </w:p>
    <w:p w14:paraId="00154BA6" w14:textId="77777777" w:rsidR="00997954" w:rsidRPr="003E332A" w:rsidRDefault="00997954" w:rsidP="00997954">
      <w:pPr>
        <w:pStyle w:val="ListParagraph"/>
        <w:rPr>
          <w:rFonts w:ascii="Calibri" w:hAnsi="Calibri"/>
          <w:sz w:val="22"/>
          <w:szCs w:val="22"/>
        </w:rPr>
      </w:pPr>
    </w:p>
    <w:p w14:paraId="6A635734" w14:textId="06868BCE" w:rsidR="00997954" w:rsidRPr="003E332A" w:rsidRDefault="00997954" w:rsidP="007C3E07">
      <w:pPr>
        <w:pStyle w:val="ListParagraph"/>
        <w:numPr>
          <w:ilvl w:val="0"/>
          <w:numId w:val="22"/>
        </w:numPr>
        <w:jc w:val="both"/>
        <w:rPr>
          <w:rFonts w:ascii="Calibri" w:hAnsi="Calibri"/>
          <w:sz w:val="22"/>
          <w:szCs w:val="22"/>
        </w:rPr>
      </w:pPr>
      <w:r w:rsidRPr="003E332A">
        <w:rPr>
          <w:rFonts w:ascii="Calibri" w:hAnsi="Calibri"/>
          <w:sz w:val="22"/>
          <w:szCs w:val="22"/>
        </w:rPr>
        <w:t xml:space="preserve">Carry out appropriate food sampling (including </w:t>
      </w:r>
      <w:r w:rsidR="00677287" w:rsidRPr="003E332A">
        <w:rPr>
          <w:rFonts w:ascii="Calibri" w:hAnsi="Calibri"/>
          <w:sz w:val="22"/>
          <w:szCs w:val="22"/>
        </w:rPr>
        <w:t>surveillance</w:t>
      </w:r>
      <w:r w:rsidRPr="003E332A">
        <w:rPr>
          <w:rFonts w:ascii="Calibri" w:hAnsi="Calibri"/>
          <w:sz w:val="22"/>
          <w:szCs w:val="22"/>
        </w:rPr>
        <w:t xml:space="preserve"> sampling) in accordance with the requirements of the national monitoring plan (imports) and cross regional and local studies.</w:t>
      </w:r>
    </w:p>
    <w:p w14:paraId="3F30057F" w14:textId="77777777" w:rsidR="00997954" w:rsidRPr="003E332A" w:rsidRDefault="00997954" w:rsidP="00997954">
      <w:pPr>
        <w:pStyle w:val="ListParagraph"/>
        <w:rPr>
          <w:rFonts w:ascii="Calibri" w:hAnsi="Calibri"/>
          <w:sz w:val="22"/>
          <w:szCs w:val="22"/>
        </w:rPr>
      </w:pPr>
    </w:p>
    <w:p w14:paraId="5AFD36E6" w14:textId="14E0A03E" w:rsidR="00997954" w:rsidRPr="003E332A" w:rsidRDefault="00997954" w:rsidP="007C3E07">
      <w:pPr>
        <w:pStyle w:val="ListParagraph"/>
        <w:numPr>
          <w:ilvl w:val="0"/>
          <w:numId w:val="22"/>
        </w:numPr>
        <w:jc w:val="both"/>
        <w:rPr>
          <w:rFonts w:ascii="Calibri" w:hAnsi="Calibri"/>
          <w:sz w:val="22"/>
          <w:szCs w:val="22"/>
        </w:rPr>
      </w:pPr>
      <w:r w:rsidRPr="003E332A">
        <w:rPr>
          <w:rFonts w:ascii="Calibri" w:hAnsi="Calibri"/>
          <w:sz w:val="22"/>
          <w:szCs w:val="22"/>
        </w:rPr>
        <w:t xml:space="preserve">Completing verification checks on catch certificates for imports of </w:t>
      </w:r>
      <w:r w:rsidR="00677287" w:rsidRPr="003E332A">
        <w:rPr>
          <w:rFonts w:ascii="Calibri" w:hAnsi="Calibri"/>
          <w:sz w:val="22"/>
          <w:szCs w:val="22"/>
        </w:rPr>
        <w:t>fishery</w:t>
      </w:r>
      <w:r w:rsidRPr="003E332A">
        <w:rPr>
          <w:rFonts w:ascii="Calibri" w:hAnsi="Calibri"/>
          <w:sz w:val="22"/>
          <w:szCs w:val="22"/>
        </w:rPr>
        <w:t xml:space="preserve"> products to assess compliance with </w:t>
      </w:r>
      <w:r w:rsidR="00B1153D">
        <w:rPr>
          <w:rFonts w:ascii="Calibri" w:hAnsi="Calibri"/>
          <w:sz w:val="22"/>
          <w:szCs w:val="22"/>
        </w:rPr>
        <w:t>i</w:t>
      </w:r>
      <w:r w:rsidRPr="003E332A">
        <w:rPr>
          <w:rFonts w:ascii="Calibri" w:hAnsi="Calibri"/>
          <w:sz w:val="22"/>
          <w:szCs w:val="22"/>
        </w:rPr>
        <w:t>llegal, unreported and unregulated (IUU) requirements.</w:t>
      </w:r>
    </w:p>
    <w:p w14:paraId="0579D740" w14:textId="77777777" w:rsidR="00997954" w:rsidRPr="003E332A" w:rsidRDefault="00997954" w:rsidP="00997954">
      <w:pPr>
        <w:pStyle w:val="ListParagraph"/>
        <w:rPr>
          <w:rFonts w:ascii="Calibri" w:hAnsi="Calibri"/>
          <w:sz w:val="22"/>
          <w:szCs w:val="22"/>
        </w:rPr>
      </w:pPr>
    </w:p>
    <w:p w14:paraId="265AD3BE" w14:textId="1DF6A375" w:rsidR="00997954" w:rsidRPr="003E332A" w:rsidRDefault="00997954" w:rsidP="007C3E07">
      <w:pPr>
        <w:pStyle w:val="ListParagraph"/>
        <w:numPr>
          <w:ilvl w:val="0"/>
          <w:numId w:val="22"/>
        </w:numPr>
        <w:jc w:val="both"/>
        <w:rPr>
          <w:rFonts w:ascii="Calibri" w:hAnsi="Calibri"/>
          <w:sz w:val="22"/>
          <w:szCs w:val="22"/>
        </w:rPr>
      </w:pPr>
      <w:r w:rsidRPr="003E332A">
        <w:rPr>
          <w:rFonts w:ascii="Calibri" w:hAnsi="Calibri"/>
          <w:sz w:val="22"/>
          <w:szCs w:val="22"/>
        </w:rPr>
        <w:t xml:space="preserve">Water sampling within </w:t>
      </w:r>
      <w:r w:rsidR="00677287" w:rsidRPr="003E332A">
        <w:rPr>
          <w:rFonts w:ascii="Calibri" w:hAnsi="Calibri"/>
          <w:sz w:val="22"/>
          <w:szCs w:val="22"/>
        </w:rPr>
        <w:t>shore-based</w:t>
      </w:r>
      <w:r w:rsidRPr="003E332A">
        <w:rPr>
          <w:rFonts w:ascii="Calibri" w:hAnsi="Calibri"/>
          <w:sz w:val="22"/>
          <w:szCs w:val="22"/>
        </w:rPr>
        <w:t xml:space="preserve"> premises and </w:t>
      </w:r>
      <w:r w:rsidR="00677287" w:rsidRPr="003E332A">
        <w:rPr>
          <w:rFonts w:ascii="Calibri" w:hAnsi="Calibri"/>
          <w:sz w:val="22"/>
          <w:szCs w:val="22"/>
        </w:rPr>
        <w:t>on-board</w:t>
      </w:r>
      <w:r w:rsidRPr="003E332A">
        <w:rPr>
          <w:rFonts w:ascii="Calibri" w:hAnsi="Calibri"/>
          <w:sz w:val="22"/>
          <w:szCs w:val="22"/>
        </w:rPr>
        <w:t xml:space="preserve"> vessels to ensure that the supply meets </w:t>
      </w:r>
      <w:r w:rsidR="00677287" w:rsidRPr="003E332A">
        <w:rPr>
          <w:rFonts w:ascii="Calibri" w:hAnsi="Calibri"/>
          <w:sz w:val="22"/>
          <w:szCs w:val="22"/>
        </w:rPr>
        <w:t>safety</w:t>
      </w:r>
      <w:r w:rsidRPr="003E332A">
        <w:rPr>
          <w:rFonts w:ascii="Calibri" w:hAnsi="Calibri"/>
          <w:sz w:val="22"/>
          <w:szCs w:val="22"/>
        </w:rPr>
        <w:t xml:space="preserve"> and water quality standards.</w:t>
      </w:r>
    </w:p>
    <w:p w14:paraId="3184ECC6" w14:textId="77777777" w:rsidR="00677287" w:rsidRPr="003E332A" w:rsidRDefault="00677287" w:rsidP="00677287">
      <w:pPr>
        <w:pStyle w:val="ListParagraph"/>
        <w:rPr>
          <w:rFonts w:ascii="Calibri" w:hAnsi="Calibri"/>
          <w:sz w:val="22"/>
          <w:szCs w:val="22"/>
        </w:rPr>
      </w:pPr>
    </w:p>
    <w:p w14:paraId="680F643A" w14:textId="2C9FFC7F" w:rsidR="00677287" w:rsidRPr="003E332A" w:rsidRDefault="00677287" w:rsidP="007C3E07">
      <w:pPr>
        <w:pStyle w:val="ListParagraph"/>
        <w:numPr>
          <w:ilvl w:val="0"/>
          <w:numId w:val="22"/>
        </w:numPr>
        <w:jc w:val="both"/>
        <w:rPr>
          <w:rFonts w:ascii="Calibri" w:hAnsi="Calibri"/>
          <w:sz w:val="22"/>
          <w:szCs w:val="22"/>
        </w:rPr>
      </w:pPr>
      <w:r w:rsidRPr="003E332A">
        <w:rPr>
          <w:rFonts w:ascii="Calibri" w:hAnsi="Calibri"/>
          <w:sz w:val="22"/>
          <w:szCs w:val="22"/>
        </w:rPr>
        <w:t xml:space="preserve">Monitoring IPAFFS for the pre-notification of imports of fishery products and high-risk foods of non-animal origin and ensuring that Official </w:t>
      </w:r>
      <w:r w:rsidR="00B1153D">
        <w:rPr>
          <w:rFonts w:ascii="Calibri" w:hAnsi="Calibri"/>
          <w:sz w:val="22"/>
          <w:szCs w:val="22"/>
        </w:rPr>
        <w:t>Controls</w:t>
      </w:r>
      <w:r w:rsidRPr="003E332A">
        <w:rPr>
          <w:rFonts w:ascii="Calibri" w:hAnsi="Calibri"/>
          <w:sz w:val="22"/>
          <w:szCs w:val="22"/>
        </w:rPr>
        <w:t xml:space="preserve"> </w:t>
      </w:r>
      <w:proofErr w:type="gramStart"/>
      <w:r w:rsidRPr="003E332A">
        <w:rPr>
          <w:rFonts w:ascii="Calibri" w:hAnsi="Calibri"/>
          <w:sz w:val="22"/>
          <w:szCs w:val="22"/>
        </w:rPr>
        <w:t>are recorded</w:t>
      </w:r>
      <w:proofErr w:type="gramEnd"/>
      <w:r w:rsidR="00B1153D">
        <w:rPr>
          <w:rFonts w:ascii="Calibri" w:hAnsi="Calibri"/>
          <w:sz w:val="22"/>
          <w:szCs w:val="22"/>
        </w:rPr>
        <w:t>,</w:t>
      </w:r>
      <w:r w:rsidRPr="003E332A">
        <w:rPr>
          <w:rFonts w:ascii="Calibri" w:hAnsi="Calibri"/>
          <w:sz w:val="22"/>
          <w:szCs w:val="22"/>
        </w:rPr>
        <w:t xml:space="preserve"> and </w:t>
      </w:r>
      <w:r w:rsidR="00B1153D">
        <w:rPr>
          <w:rFonts w:ascii="Calibri" w:hAnsi="Calibri"/>
          <w:sz w:val="22"/>
          <w:szCs w:val="22"/>
        </w:rPr>
        <w:t>that</w:t>
      </w:r>
      <w:r w:rsidRPr="003E332A">
        <w:rPr>
          <w:rFonts w:ascii="Calibri" w:hAnsi="Calibri"/>
          <w:sz w:val="22"/>
          <w:szCs w:val="22"/>
        </w:rPr>
        <w:t xml:space="preserve"> Common Health Entry Documents</w:t>
      </w:r>
      <w:r w:rsidR="006D4898">
        <w:rPr>
          <w:rFonts w:ascii="Calibri" w:hAnsi="Calibri"/>
          <w:sz w:val="22"/>
          <w:szCs w:val="22"/>
        </w:rPr>
        <w:t xml:space="preserve"> (CHED’s)</w:t>
      </w:r>
      <w:r w:rsidRPr="003E332A">
        <w:rPr>
          <w:rFonts w:ascii="Calibri" w:hAnsi="Calibri"/>
          <w:sz w:val="22"/>
          <w:szCs w:val="22"/>
        </w:rPr>
        <w:t xml:space="preserve"> are completed and provided to importers upon the completion of import controls.</w:t>
      </w:r>
    </w:p>
    <w:p w14:paraId="625826CB" w14:textId="77777777" w:rsidR="00677287" w:rsidRPr="003E332A" w:rsidRDefault="00677287" w:rsidP="00677287">
      <w:pPr>
        <w:pStyle w:val="ListParagraph"/>
        <w:rPr>
          <w:rFonts w:ascii="Calibri" w:hAnsi="Calibri"/>
          <w:sz w:val="22"/>
          <w:szCs w:val="22"/>
        </w:rPr>
      </w:pPr>
    </w:p>
    <w:p w14:paraId="7ED5923D" w14:textId="00BC6B4B" w:rsidR="00677287" w:rsidRPr="003E332A" w:rsidRDefault="00677287" w:rsidP="007C3E07">
      <w:pPr>
        <w:pStyle w:val="ListParagraph"/>
        <w:numPr>
          <w:ilvl w:val="0"/>
          <w:numId w:val="22"/>
        </w:numPr>
        <w:jc w:val="both"/>
        <w:rPr>
          <w:rFonts w:ascii="Calibri" w:hAnsi="Calibri"/>
          <w:sz w:val="22"/>
          <w:szCs w:val="22"/>
        </w:rPr>
      </w:pPr>
      <w:r w:rsidRPr="003E332A">
        <w:rPr>
          <w:rFonts w:ascii="Calibri" w:hAnsi="Calibri"/>
          <w:sz w:val="22"/>
          <w:szCs w:val="22"/>
        </w:rPr>
        <w:t>Issuing export attestations and certificates upon request.</w:t>
      </w:r>
    </w:p>
    <w:p w14:paraId="147F3BAF" w14:textId="77777777" w:rsidR="0060660C" w:rsidRPr="003E332A" w:rsidRDefault="0060660C" w:rsidP="0060660C">
      <w:pPr>
        <w:widowControl w:val="0"/>
        <w:autoSpaceDE w:val="0"/>
        <w:autoSpaceDN w:val="0"/>
        <w:adjustRightInd w:val="0"/>
        <w:ind w:left="2127"/>
        <w:jc w:val="both"/>
        <w:rPr>
          <w:rFonts w:ascii="Calibri" w:eastAsia="Times New Roman" w:hAnsi="Calibri"/>
          <w:color w:val="FF0000"/>
          <w:sz w:val="22"/>
          <w:lang w:val="x-none" w:eastAsia="x-none"/>
        </w:rPr>
      </w:pPr>
    </w:p>
    <w:p w14:paraId="3E8058D4" w14:textId="6CFDF4C5" w:rsidR="0060660C" w:rsidRPr="003E332A" w:rsidRDefault="0060660C" w:rsidP="00677287">
      <w:pPr>
        <w:jc w:val="both"/>
        <w:rPr>
          <w:rFonts w:ascii="Calibri" w:hAnsi="Calibri"/>
          <w:sz w:val="22"/>
        </w:rPr>
      </w:pPr>
      <w:r w:rsidRPr="003E332A">
        <w:rPr>
          <w:rFonts w:ascii="Calibri" w:hAnsi="Calibri"/>
          <w:b/>
          <w:bCs/>
          <w:sz w:val="22"/>
        </w:rPr>
        <w:t>Demands of the Food Service</w:t>
      </w:r>
    </w:p>
    <w:p w14:paraId="5CDCA324" w14:textId="77777777" w:rsidR="0060660C" w:rsidRPr="003E332A" w:rsidRDefault="0060660C" w:rsidP="0060660C">
      <w:pPr>
        <w:jc w:val="both"/>
        <w:rPr>
          <w:rFonts w:ascii="Calibri" w:hAnsi="Calibri"/>
          <w:sz w:val="22"/>
        </w:rPr>
      </w:pPr>
    </w:p>
    <w:p w14:paraId="176B8C06" w14:textId="4B24725C" w:rsidR="0060660C" w:rsidRPr="003E332A" w:rsidRDefault="00677287" w:rsidP="000D7751">
      <w:pPr>
        <w:jc w:val="both"/>
        <w:rPr>
          <w:rFonts w:ascii="Calibri" w:hAnsi="Calibri"/>
          <w:sz w:val="22"/>
        </w:rPr>
      </w:pPr>
      <w:r w:rsidRPr="003E332A">
        <w:rPr>
          <w:rFonts w:ascii="Calibri" w:hAnsi="Calibri"/>
          <w:sz w:val="22"/>
        </w:rPr>
        <w:t xml:space="preserve">The Port Health Authority’s food safety service </w:t>
      </w:r>
      <w:proofErr w:type="gramStart"/>
      <w:r w:rsidRPr="003E332A">
        <w:rPr>
          <w:rFonts w:ascii="Calibri" w:hAnsi="Calibri"/>
          <w:sz w:val="22"/>
        </w:rPr>
        <w:t>is delivered</w:t>
      </w:r>
      <w:proofErr w:type="gramEnd"/>
      <w:r w:rsidRPr="003E332A">
        <w:rPr>
          <w:rFonts w:ascii="Calibri" w:hAnsi="Calibri"/>
          <w:sz w:val="22"/>
        </w:rPr>
        <w:t xml:space="preserve"> from its Head Office at 257 Hessle Road or from the Border Control Post at Shed 18, King George Dock. </w:t>
      </w:r>
      <w:r w:rsidR="0060660C" w:rsidRPr="003E332A">
        <w:rPr>
          <w:rFonts w:ascii="Calibri" w:hAnsi="Calibri"/>
          <w:sz w:val="22"/>
        </w:rPr>
        <w:t>The Authority’s offices are open 8.3</w:t>
      </w:r>
      <w:r w:rsidR="002E0987" w:rsidRPr="003E332A">
        <w:rPr>
          <w:rFonts w:ascii="Calibri" w:hAnsi="Calibri"/>
          <w:sz w:val="22"/>
        </w:rPr>
        <w:t xml:space="preserve">0 am – 4.30 pm Monday to Friday. </w:t>
      </w:r>
      <w:r w:rsidR="0060660C" w:rsidRPr="003E332A">
        <w:rPr>
          <w:rFonts w:ascii="Calibri" w:hAnsi="Calibri"/>
          <w:sz w:val="22"/>
        </w:rPr>
        <w:t xml:space="preserve"> </w:t>
      </w:r>
      <w:r w:rsidR="00535A30" w:rsidRPr="003E332A">
        <w:rPr>
          <w:rFonts w:ascii="Calibri" w:hAnsi="Calibri"/>
          <w:sz w:val="22"/>
        </w:rPr>
        <w:t>Port Health Inspectors</w:t>
      </w:r>
      <w:r w:rsidR="0060660C" w:rsidRPr="003E332A">
        <w:rPr>
          <w:rFonts w:ascii="Calibri" w:hAnsi="Calibri"/>
          <w:sz w:val="22"/>
        </w:rPr>
        <w:t xml:space="preserve"> are </w:t>
      </w:r>
      <w:r w:rsidR="002E0987" w:rsidRPr="003E332A">
        <w:rPr>
          <w:rFonts w:ascii="Calibri" w:hAnsi="Calibri"/>
          <w:sz w:val="22"/>
        </w:rPr>
        <w:t xml:space="preserve">also </w:t>
      </w:r>
      <w:r w:rsidR="0060660C" w:rsidRPr="003E332A">
        <w:rPr>
          <w:rFonts w:ascii="Calibri" w:hAnsi="Calibri"/>
          <w:sz w:val="22"/>
        </w:rPr>
        <w:t>available</w:t>
      </w:r>
      <w:r w:rsidR="00F435ED" w:rsidRPr="003E332A">
        <w:rPr>
          <w:rFonts w:ascii="Calibri" w:hAnsi="Calibri"/>
          <w:sz w:val="22"/>
        </w:rPr>
        <w:t xml:space="preserve"> at all other times via</w:t>
      </w:r>
      <w:r w:rsidR="0060660C" w:rsidRPr="003E332A">
        <w:rPr>
          <w:rFonts w:ascii="Calibri" w:hAnsi="Calibri"/>
          <w:sz w:val="22"/>
        </w:rPr>
        <w:t xml:space="preserve"> an out-of-hours standby rota. </w:t>
      </w:r>
    </w:p>
    <w:p w14:paraId="13E783E5" w14:textId="77777777" w:rsidR="0060660C" w:rsidRPr="003E332A" w:rsidRDefault="0060660C" w:rsidP="000D7751">
      <w:pPr>
        <w:jc w:val="both"/>
        <w:rPr>
          <w:rFonts w:ascii="Calibri" w:hAnsi="Calibri"/>
          <w:sz w:val="22"/>
        </w:rPr>
      </w:pPr>
    </w:p>
    <w:p w14:paraId="41078D02" w14:textId="06C91C94" w:rsidR="0060660C" w:rsidRPr="003E332A" w:rsidRDefault="00677287" w:rsidP="000D7751">
      <w:pPr>
        <w:jc w:val="both"/>
        <w:rPr>
          <w:rFonts w:ascii="Calibri" w:hAnsi="Calibri"/>
          <w:sz w:val="22"/>
        </w:rPr>
      </w:pPr>
      <w:r w:rsidRPr="003E332A">
        <w:rPr>
          <w:rFonts w:ascii="Calibri" w:hAnsi="Calibri"/>
          <w:sz w:val="22"/>
        </w:rPr>
        <w:t xml:space="preserve">As of November 2022, the following food premises are subject </w:t>
      </w:r>
      <w:r w:rsidR="00446C6A" w:rsidRPr="003E332A">
        <w:rPr>
          <w:rFonts w:ascii="Calibri" w:hAnsi="Calibri"/>
          <w:sz w:val="22"/>
        </w:rPr>
        <w:t>to</w:t>
      </w:r>
      <w:r w:rsidRPr="003E332A">
        <w:rPr>
          <w:rFonts w:ascii="Calibri" w:hAnsi="Calibri"/>
          <w:sz w:val="22"/>
        </w:rPr>
        <w:t xml:space="preserve"> a program</w:t>
      </w:r>
      <w:r w:rsidR="00C425F6">
        <w:rPr>
          <w:rFonts w:ascii="Calibri" w:hAnsi="Calibri"/>
          <w:sz w:val="22"/>
        </w:rPr>
        <w:t>me</w:t>
      </w:r>
      <w:r w:rsidRPr="003E332A">
        <w:rPr>
          <w:rFonts w:ascii="Calibri" w:hAnsi="Calibri"/>
          <w:sz w:val="22"/>
        </w:rPr>
        <w:t xml:space="preserve"> of food hygiene interventions:</w:t>
      </w:r>
    </w:p>
    <w:p w14:paraId="59B94E68" w14:textId="77777777" w:rsidR="0060660C" w:rsidRPr="003E332A" w:rsidRDefault="0060660C" w:rsidP="000D7751">
      <w:pPr>
        <w:ind w:left="720" w:firstLine="720"/>
        <w:jc w:val="both"/>
        <w:rPr>
          <w:rFonts w:ascii="Calibri" w:hAnsi="Calibri"/>
          <w:color w:val="FF0000"/>
          <w:sz w:val="22"/>
        </w:rPr>
      </w:pPr>
    </w:p>
    <w:p w14:paraId="3501CCF7" w14:textId="4D47BE63" w:rsidR="0060660C" w:rsidRPr="003E332A" w:rsidRDefault="0060660C" w:rsidP="000D7751">
      <w:pPr>
        <w:pStyle w:val="ListParagraph"/>
        <w:widowControl w:val="0"/>
        <w:numPr>
          <w:ilvl w:val="0"/>
          <w:numId w:val="23"/>
        </w:numPr>
        <w:autoSpaceDE w:val="0"/>
        <w:autoSpaceDN w:val="0"/>
        <w:adjustRightInd w:val="0"/>
        <w:jc w:val="both"/>
        <w:rPr>
          <w:rFonts w:ascii="Calibri" w:hAnsi="Calibri"/>
          <w:sz w:val="22"/>
          <w:szCs w:val="22"/>
        </w:rPr>
      </w:pPr>
      <w:r w:rsidRPr="003E332A">
        <w:rPr>
          <w:rFonts w:ascii="Calibri" w:hAnsi="Calibri"/>
          <w:sz w:val="22"/>
          <w:szCs w:val="22"/>
        </w:rPr>
        <w:t xml:space="preserve">Cranswick Country Foods </w:t>
      </w:r>
      <w:r w:rsidR="006D4898">
        <w:rPr>
          <w:rFonts w:ascii="Calibri" w:hAnsi="Calibri"/>
          <w:sz w:val="22"/>
          <w:szCs w:val="22"/>
        </w:rPr>
        <w:t>Ltd</w:t>
      </w:r>
      <w:r w:rsidRPr="003E332A">
        <w:rPr>
          <w:rFonts w:ascii="Calibri" w:hAnsi="Calibri"/>
          <w:sz w:val="22"/>
          <w:szCs w:val="22"/>
        </w:rPr>
        <w:t xml:space="preserve"> - ABP Hull Cold Store, Corporation Road, King George Dock, Hull HU9 5NF (Approval No XA 007)</w:t>
      </w:r>
    </w:p>
    <w:p w14:paraId="0524F798" w14:textId="456BDD6E" w:rsidR="00446C6A" w:rsidRPr="003E332A" w:rsidRDefault="00446C6A" w:rsidP="000D7751">
      <w:pPr>
        <w:pStyle w:val="ListParagraph"/>
        <w:widowControl w:val="0"/>
        <w:numPr>
          <w:ilvl w:val="0"/>
          <w:numId w:val="23"/>
        </w:numPr>
        <w:autoSpaceDE w:val="0"/>
        <w:autoSpaceDN w:val="0"/>
        <w:adjustRightInd w:val="0"/>
        <w:jc w:val="both"/>
        <w:rPr>
          <w:rFonts w:ascii="Calibri" w:hAnsi="Calibri"/>
          <w:sz w:val="22"/>
          <w:szCs w:val="22"/>
        </w:rPr>
      </w:pPr>
      <w:r w:rsidRPr="003E332A">
        <w:rPr>
          <w:rFonts w:ascii="Calibri" w:hAnsi="Calibri"/>
          <w:sz w:val="22"/>
          <w:szCs w:val="22"/>
        </w:rPr>
        <w:t>AAK International, King George Dock, Hull HU9 5PX (Approval Number XA 016)</w:t>
      </w:r>
    </w:p>
    <w:p w14:paraId="44F5005F" w14:textId="615CFE73" w:rsidR="00446C6A" w:rsidRPr="003E332A" w:rsidRDefault="00446C6A" w:rsidP="000D7751">
      <w:pPr>
        <w:pStyle w:val="ListParagraph"/>
        <w:widowControl w:val="0"/>
        <w:numPr>
          <w:ilvl w:val="0"/>
          <w:numId w:val="23"/>
        </w:numPr>
        <w:autoSpaceDE w:val="0"/>
        <w:autoSpaceDN w:val="0"/>
        <w:adjustRightInd w:val="0"/>
        <w:jc w:val="both"/>
        <w:rPr>
          <w:rFonts w:ascii="Calibri" w:hAnsi="Calibri"/>
          <w:sz w:val="22"/>
          <w:szCs w:val="22"/>
        </w:rPr>
      </w:pPr>
      <w:r w:rsidRPr="003E332A">
        <w:rPr>
          <w:rFonts w:ascii="Calibri" w:hAnsi="Calibri"/>
          <w:sz w:val="22"/>
          <w:szCs w:val="22"/>
        </w:rPr>
        <w:t>The Dockers Canteen, King George Dock, Hull HU9 5PR.</w:t>
      </w:r>
    </w:p>
    <w:p w14:paraId="479A6A4D" w14:textId="49AF6297" w:rsidR="00446C6A" w:rsidRPr="003E332A" w:rsidRDefault="00446C6A" w:rsidP="000D7751">
      <w:pPr>
        <w:pStyle w:val="ListParagraph"/>
        <w:widowControl w:val="0"/>
        <w:numPr>
          <w:ilvl w:val="0"/>
          <w:numId w:val="23"/>
        </w:numPr>
        <w:autoSpaceDE w:val="0"/>
        <w:autoSpaceDN w:val="0"/>
        <w:adjustRightInd w:val="0"/>
        <w:jc w:val="both"/>
        <w:rPr>
          <w:rFonts w:ascii="Calibri" w:hAnsi="Calibri"/>
          <w:sz w:val="22"/>
          <w:szCs w:val="22"/>
        </w:rPr>
      </w:pPr>
      <w:r w:rsidRPr="003E332A">
        <w:rPr>
          <w:rFonts w:ascii="Calibri" w:hAnsi="Calibri"/>
          <w:sz w:val="22"/>
          <w:szCs w:val="22"/>
        </w:rPr>
        <w:t>EDF &amp; Mann, King George Dock, Hull HU9 5PR</w:t>
      </w:r>
    </w:p>
    <w:p w14:paraId="6866099A" w14:textId="7008421F" w:rsidR="00446C6A" w:rsidRPr="003E332A" w:rsidRDefault="00446C6A" w:rsidP="000D7751">
      <w:pPr>
        <w:pStyle w:val="ListParagraph"/>
        <w:widowControl w:val="0"/>
        <w:numPr>
          <w:ilvl w:val="0"/>
          <w:numId w:val="23"/>
        </w:numPr>
        <w:autoSpaceDE w:val="0"/>
        <w:autoSpaceDN w:val="0"/>
        <w:adjustRightInd w:val="0"/>
        <w:jc w:val="both"/>
        <w:rPr>
          <w:rFonts w:ascii="Calibri" w:hAnsi="Calibri"/>
          <w:sz w:val="22"/>
          <w:szCs w:val="22"/>
        </w:rPr>
      </w:pPr>
      <w:r w:rsidRPr="003E332A">
        <w:rPr>
          <w:rFonts w:ascii="Calibri" w:hAnsi="Calibri"/>
          <w:sz w:val="22"/>
          <w:szCs w:val="22"/>
        </w:rPr>
        <w:t>The Pride of Hull, River Terminal 1, King George Dock, Hull HU9 5QR</w:t>
      </w:r>
    </w:p>
    <w:p w14:paraId="5C8647F1" w14:textId="27C78F70" w:rsidR="00446C6A" w:rsidRPr="003E332A" w:rsidRDefault="00446C6A" w:rsidP="000D7751">
      <w:pPr>
        <w:pStyle w:val="ListParagraph"/>
        <w:widowControl w:val="0"/>
        <w:numPr>
          <w:ilvl w:val="0"/>
          <w:numId w:val="23"/>
        </w:numPr>
        <w:autoSpaceDE w:val="0"/>
        <w:autoSpaceDN w:val="0"/>
        <w:adjustRightInd w:val="0"/>
        <w:jc w:val="both"/>
        <w:rPr>
          <w:rFonts w:ascii="Calibri" w:hAnsi="Calibri"/>
          <w:sz w:val="22"/>
          <w:szCs w:val="22"/>
        </w:rPr>
      </w:pPr>
      <w:r w:rsidRPr="003E332A">
        <w:rPr>
          <w:rFonts w:ascii="Calibri" w:hAnsi="Calibri"/>
          <w:sz w:val="22"/>
          <w:szCs w:val="22"/>
        </w:rPr>
        <w:t>The Pride of Rotterdam, River Terminal 1, King George Dock, Hull HU9 5QR</w:t>
      </w:r>
    </w:p>
    <w:p w14:paraId="07DD92E1" w14:textId="685EDAA2" w:rsidR="00446C6A" w:rsidRPr="003E332A" w:rsidRDefault="00446C6A" w:rsidP="000D7751">
      <w:pPr>
        <w:pStyle w:val="ListParagraph"/>
        <w:widowControl w:val="0"/>
        <w:numPr>
          <w:ilvl w:val="0"/>
          <w:numId w:val="23"/>
        </w:numPr>
        <w:autoSpaceDE w:val="0"/>
        <w:autoSpaceDN w:val="0"/>
        <w:adjustRightInd w:val="0"/>
        <w:jc w:val="both"/>
        <w:rPr>
          <w:rFonts w:ascii="Calibri" w:hAnsi="Calibri"/>
          <w:sz w:val="22"/>
          <w:szCs w:val="22"/>
        </w:rPr>
      </w:pPr>
      <w:r w:rsidRPr="003E332A">
        <w:rPr>
          <w:rFonts w:ascii="Calibri" w:hAnsi="Calibri"/>
          <w:sz w:val="22"/>
          <w:szCs w:val="22"/>
        </w:rPr>
        <w:t>Maggie Rays Catering (HOTA), Albert Dock, Hull HU3 1AB</w:t>
      </w:r>
    </w:p>
    <w:p w14:paraId="0692316B" w14:textId="77777777" w:rsidR="00446C6A" w:rsidRPr="003E332A" w:rsidRDefault="00446C6A" w:rsidP="000D7751">
      <w:pPr>
        <w:pStyle w:val="ListParagraph"/>
        <w:widowControl w:val="0"/>
        <w:numPr>
          <w:ilvl w:val="0"/>
          <w:numId w:val="23"/>
        </w:numPr>
        <w:autoSpaceDE w:val="0"/>
        <w:autoSpaceDN w:val="0"/>
        <w:adjustRightInd w:val="0"/>
        <w:jc w:val="both"/>
        <w:rPr>
          <w:rFonts w:ascii="Calibri" w:hAnsi="Calibri"/>
          <w:sz w:val="22"/>
          <w:szCs w:val="22"/>
        </w:rPr>
      </w:pPr>
      <w:r w:rsidRPr="003E332A">
        <w:rPr>
          <w:rFonts w:ascii="Calibri" w:hAnsi="Calibri"/>
          <w:sz w:val="22"/>
          <w:szCs w:val="22"/>
        </w:rPr>
        <w:t>HES Humber Bulk Terminals Limited, Old Ferry Terminal, New Holland, North Lincolnshire DN19 7SD</w:t>
      </w:r>
    </w:p>
    <w:p w14:paraId="1F2406F4" w14:textId="18536E2C" w:rsidR="00446C6A" w:rsidRPr="003E332A" w:rsidRDefault="00446C6A" w:rsidP="000D7751">
      <w:pPr>
        <w:pStyle w:val="ListParagraph"/>
        <w:numPr>
          <w:ilvl w:val="0"/>
          <w:numId w:val="23"/>
        </w:numPr>
        <w:jc w:val="both"/>
        <w:rPr>
          <w:rFonts w:asciiTheme="minorHAnsi" w:hAnsiTheme="minorHAnsi" w:cstheme="minorHAnsi"/>
          <w:sz w:val="22"/>
          <w:szCs w:val="22"/>
        </w:rPr>
      </w:pPr>
      <w:r w:rsidRPr="003E332A">
        <w:rPr>
          <w:rFonts w:ascii="Calibri" w:hAnsi="Calibri"/>
          <w:sz w:val="22"/>
          <w:szCs w:val="22"/>
        </w:rPr>
        <w:t xml:space="preserve">Baxter Storey Limited, </w:t>
      </w:r>
      <w:r w:rsidRPr="003E332A">
        <w:rPr>
          <w:rFonts w:asciiTheme="minorHAnsi" w:hAnsiTheme="minorHAnsi" w:cstheme="minorHAnsi"/>
          <w:sz w:val="22"/>
          <w:szCs w:val="22"/>
        </w:rPr>
        <w:t>Siemens Blade Factory, Alexandra Dock, Hull HU9 1TA</w:t>
      </w:r>
    </w:p>
    <w:p w14:paraId="06FE73EB" w14:textId="0BBFA846" w:rsidR="00446C6A" w:rsidRPr="003E332A" w:rsidRDefault="00446C6A" w:rsidP="000D7751">
      <w:pPr>
        <w:pStyle w:val="ListParagraph"/>
        <w:widowControl w:val="0"/>
        <w:numPr>
          <w:ilvl w:val="0"/>
          <w:numId w:val="23"/>
        </w:numPr>
        <w:autoSpaceDE w:val="0"/>
        <w:autoSpaceDN w:val="0"/>
        <w:adjustRightInd w:val="0"/>
        <w:jc w:val="both"/>
        <w:rPr>
          <w:rFonts w:ascii="Calibri" w:hAnsi="Calibri"/>
          <w:sz w:val="22"/>
          <w:szCs w:val="22"/>
        </w:rPr>
      </w:pPr>
      <w:r w:rsidRPr="003E332A">
        <w:rPr>
          <w:rFonts w:asciiTheme="minorHAnsi" w:hAnsiTheme="minorHAnsi" w:cstheme="minorHAnsi"/>
          <w:sz w:val="22"/>
          <w:szCs w:val="22"/>
        </w:rPr>
        <w:t xml:space="preserve">Kerfoot Packed Oils and Bulk Terminals, </w:t>
      </w:r>
      <w:r w:rsidR="00B23F28" w:rsidRPr="003E332A">
        <w:rPr>
          <w:rFonts w:asciiTheme="minorHAnsi" w:hAnsiTheme="minorHAnsi" w:cstheme="minorHAnsi"/>
          <w:sz w:val="22"/>
          <w:szCs w:val="22"/>
        </w:rPr>
        <w:t>James Street, Goole, East Yorkshire DN15 6BZ</w:t>
      </w:r>
    </w:p>
    <w:p w14:paraId="738B81E6" w14:textId="6889BB38" w:rsidR="0060660C" w:rsidRPr="003E332A" w:rsidRDefault="0060660C" w:rsidP="000D7751">
      <w:pPr>
        <w:pStyle w:val="ListParagraph"/>
        <w:widowControl w:val="0"/>
        <w:numPr>
          <w:ilvl w:val="0"/>
          <w:numId w:val="23"/>
        </w:numPr>
        <w:autoSpaceDE w:val="0"/>
        <w:autoSpaceDN w:val="0"/>
        <w:adjustRightInd w:val="0"/>
        <w:jc w:val="both"/>
        <w:rPr>
          <w:rFonts w:ascii="Calibri" w:hAnsi="Calibri"/>
          <w:sz w:val="22"/>
          <w:szCs w:val="22"/>
        </w:rPr>
      </w:pPr>
      <w:r w:rsidRPr="003E332A">
        <w:rPr>
          <w:rFonts w:ascii="Calibri" w:hAnsi="Calibri"/>
          <w:sz w:val="22"/>
          <w:szCs w:val="22"/>
        </w:rPr>
        <w:t>Ingredion UK Limited, Dexter Works, Barge Dock, Goole, East Yorkshire DN14 5TG</w:t>
      </w:r>
    </w:p>
    <w:p w14:paraId="06E04131" w14:textId="4093E144" w:rsidR="007B46F8" w:rsidRPr="003E332A" w:rsidRDefault="007B46F8" w:rsidP="000D7751">
      <w:pPr>
        <w:pStyle w:val="ListParagraph"/>
        <w:widowControl w:val="0"/>
        <w:numPr>
          <w:ilvl w:val="0"/>
          <w:numId w:val="23"/>
        </w:numPr>
        <w:autoSpaceDE w:val="0"/>
        <w:autoSpaceDN w:val="0"/>
        <w:adjustRightInd w:val="0"/>
        <w:jc w:val="both"/>
        <w:rPr>
          <w:rFonts w:ascii="Calibri" w:hAnsi="Calibri"/>
          <w:sz w:val="22"/>
          <w:szCs w:val="22"/>
        </w:rPr>
      </w:pPr>
      <w:r w:rsidRPr="003E332A">
        <w:rPr>
          <w:rFonts w:ascii="Calibri" w:hAnsi="Calibri"/>
          <w:sz w:val="22"/>
          <w:szCs w:val="22"/>
        </w:rPr>
        <w:t>IBL Bulk Liquids (Storage &amp; Transport) Ltd, Alexandra Dock, Hull HU9 1TA</w:t>
      </w:r>
    </w:p>
    <w:p w14:paraId="0435CA8B" w14:textId="163A4464" w:rsidR="003750D8" w:rsidRPr="003E332A" w:rsidRDefault="003750D8" w:rsidP="000D7751">
      <w:pPr>
        <w:pStyle w:val="ListParagraph"/>
        <w:widowControl w:val="0"/>
        <w:numPr>
          <w:ilvl w:val="0"/>
          <w:numId w:val="23"/>
        </w:numPr>
        <w:autoSpaceDE w:val="0"/>
        <w:autoSpaceDN w:val="0"/>
        <w:adjustRightInd w:val="0"/>
        <w:jc w:val="both"/>
        <w:rPr>
          <w:rFonts w:ascii="Calibri" w:hAnsi="Calibri"/>
          <w:sz w:val="22"/>
          <w:szCs w:val="22"/>
        </w:rPr>
      </w:pPr>
      <w:r w:rsidRPr="003E332A">
        <w:rPr>
          <w:rFonts w:ascii="Calibri" w:hAnsi="Calibri"/>
          <w:sz w:val="22"/>
          <w:szCs w:val="22"/>
        </w:rPr>
        <w:t>Northern Joy Fishing Vessel</w:t>
      </w:r>
      <w:r w:rsidR="00556C69" w:rsidRPr="003E332A">
        <w:rPr>
          <w:rFonts w:ascii="Calibri" w:hAnsi="Calibri"/>
          <w:sz w:val="22"/>
          <w:szCs w:val="22"/>
        </w:rPr>
        <w:t>, Vissershavenweg 35, 2583 Dk Scheveningen, PO Box 84210, Denhaag, The Netherlands</w:t>
      </w:r>
    </w:p>
    <w:p w14:paraId="545E5E55" w14:textId="1B083B2B" w:rsidR="00B23F28" w:rsidRPr="003E332A" w:rsidRDefault="00B23F28" w:rsidP="000D7751">
      <w:pPr>
        <w:pStyle w:val="ListParagraph"/>
        <w:widowControl w:val="0"/>
        <w:numPr>
          <w:ilvl w:val="0"/>
          <w:numId w:val="23"/>
        </w:numPr>
        <w:autoSpaceDE w:val="0"/>
        <w:autoSpaceDN w:val="0"/>
        <w:adjustRightInd w:val="0"/>
        <w:jc w:val="both"/>
        <w:rPr>
          <w:rFonts w:ascii="Calibri" w:hAnsi="Calibri"/>
          <w:sz w:val="22"/>
          <w:szCs w:val="22"/>
        </w:rPr>
      </w:pPr>
      <w:r w:rsidRPr="003E332A">
        <w:rPr>
          <w:rFonts w:ascii="Calibri" w:hAnsi="Calibri"/>
          <w:sz w:val="22"/>
          <w:szCs w:val="22"/>
        </w:rPr>
        <w:t xml:space="preserve">Kirkella H7 Factory Trawler, </w:t>
      </w:r>
      <w:bookmarkStart w:id="0" w:name="_Hlk120020556"/>
      <w:r w:rsidRPr="003E332A">
        <w:rPr>
          <w:rFonts w:ascii="Calibri" w:hAnsi="Calibri"/>
          <w:sz w:val="22"/>
          <w:szCs w:val="22"/>
        </w:rPr>
        <w:t xml:space="preserve">The Orangery, Hesslewood Business Park, Ferriby Road, Hessle, </w:t>
      </w:r>
      <w:r w:rsidRPr="003E332A">
        <w:rPr>
          <w:rFonts w:ascii="Calibri" w:hAnsi="Calibri"/>
          <w:sz w:val="22"/>
          <w:szCs w:val="22"/>
        </w:rPr>
        <w:lastRenderedPageBreak/>
        <w:t>East Yorkshire HU13 0LH</w:t>
      </w:r>
      <w:bookmarkEnd w:id="0"/>
      <w:r w:rsidRPr="003E332A">
        <w:rPr>
          <w:rFonts w:ascii="Calibri" w:hAnsi="Calibri"/>
          <w:sz w:val="22"/>
          <w:szCs w:val="22"/>
        </w:rPr>
        <w:t xml:space="preserve"> (</w:t>
      </w:r>
      <w:r w:rsidR="00FD0F98" w:rsidRPr="003E332A">
        <w:rPr>
          <w:rFonts w:ascii="Calibri" w:hAnsi="Calibri"/>
          <w:sz w:val="22"/>
          <w:szCs w:val="22"/>
        </w:rPr>
        <w:t>Approval No</w:t>
      </w:r>
      <w:r w:rsidRPr="003E332A">
        <w:rPr>
          <w:rFonts w:ascii="Calibri" w:hAnsi="Calibri"/>
          <w:sz w:val="22"/>
          <w:szCs w:val="22"/>
        </w:rPr>
        <w:t xml:space="preserve"> XA 014)</w:t>
      </w:r>
    </w:p>
    <w:p w14:paraId="54AAB8A0" w14:textId="4FA9A77D" w:rsidR="006E5407" w:rsidRPr="003E332A" w:rsidRDefault="006E5407" w:rsidP="000D7751">
      <w:pPr>
        <w:pStyle w:val="ListParagraph"/>
        <w:widowControl w:val="0"/>
        <w:numPr>
          <w:ilvl w:val="0"/>
          <w:numId w:val="23"/>
        </w:numPr>
        <w:autoSpaceDE w:val="0"/>
        <w:autoSpaceDN w:val="0"/>
        <w:adjustRightInd w:val="0"/>
        <w:jc w:val="both"/>
        <w:rPr>
          <w:rFonts w:ascii="Calibri" w:hAnsi="Calibri"/>
          <w:sz w:val="22"/>
          <w:szCs w:val="22"/>
        </w:rPr>
      </w:pPr>
      <w:r w:rsidRPr="003E332A">
        <w:rPr>
          <w:rFonts w:ascii="Calibri" w:hAnsi="Calibri"/>
          <w:sz w:val="22"/>
          <w:szCs w:val="22"/>
        </w:rPr>
        <w:t>Farnella H135 Fishing Vessel, The Orangery, Hesslewood Business Park, Ferriby Road, Hessle, East Yorkshire HU13 0LH</w:t>
      </w:r>
    </w:p>
    <w:p w14:paraId="3A8B4306" w14:textId="7BA88102" w:rsidR="006E5407" w:rsidRPr="003E332A" w:rsidRDefault="006E5407" w:rsidP="000D7751">
      <w:pPr>
        <w:pStyle w:val="ListParagraph"/>
        <w:widowControl w:val="0"/>
        <w:numPr>
          <w:ilvl w:val="0"/>
          <w:numId w:val="23"/>
        </w:numPr>
        <w:autoSpaceDE w:val="0"/>
        <w:autoSpaceDN w:val="0"/>
        <w:adjustRightInd w:val="0"/>
        <w:jc w:val="both"/>
        <w:rPr>
          <w:rFonts w:ascii="Calibri" w:hAnsi="Calibri"/>
          <w:sz w:val="22"/>
          <w:szCs w:val="22"/>
        </w:rPr>
      </w:pPr>
      <w:r w:rsidRPr="003E332A">
        <w:rPr>
          <w:rFonts w:ascii="Calibri" w:hAnsi="Calibri"/>
          <w:sz w:val="22"/>
          <w:szCs w:val="22"/>
        </w:rPr>
        <w:t>Frank Bonefaas H72 Freezer Trawler, The Naafi Building, Westham Drive, Caterham, Surrey CR3 5XY (Approval No XA 015)</w:t>
      </w:r>
    </w:p>
    <w:p w14:paraId="50E98EF7" w14:textId="05E9BBB4" w:rsidR="006E5407" w:rsidRPr="003E332A" w:rsidRDefault="006E5407" w:rsidP="000D7751">
      <w:pPr>
        <w:pStyle w:val="ListParagraph"/>
        <w:widowControl w:val="0"/>
        <w:numPr>
          <w:ilvl w:val="0"/>
          <w:numId w:val="23"/>
        </w:numPr>
        <w:autoSpaceDE w:val="0"/>
        <w:autoSpaceDN w:val="0"/>
        <w:adjustRightInd w:val="0"/>
        <w:jc w:val="both"/>
        <w:rPr>
          <w:rFonts w:ascii="Calibri" w:hAnsi="Calibri"/>
          <w:sz w:val="22"/>
          <w:szCs w:val="22"/>
        </w:rPr>
      </w:pPr>
      <w:r w:rsidRPr="003E332A">
        <w:rPr>
          <w:rFonts w:ascii="Calibri" w:hAnsi="Calibri"/>
          <w:sz w:val="22"/>
          <w:szCs w:val="22"/>
        </w:rPr>
        <w:t>Wiron 5 H110 Freezer Trawler, The Naafi Building, Westham Drive, Caterham, Surrey CR3 5XY (Approval No XA 017)</w:t>
      </w:r>
    </w:p>
    <w:p w14:paraId="174D4752" w14:textId="53050F2B" w:rsidR="006E5407" w:rsidRPr="003E332A" w:rsidRDefault="006E5407" w:rsidP="000D7751">
      <w:pPr>
        <w:pStyle w:val="ListParagraph"/>
        <w:widowControl w:val="0"/>
        <w:numPr>
          <w:ilvl w:val="0"/>
          <w:numId w:val="23"/>
        </w:numPr>
        <w:autoSpaceDE w:val="0"/>
        <w:autoSpaceDN w:val="0"/>
        <w:adjustRightInd w:val="0"/>
        <w:jc w:val="both"/>
        <w:rPr>
          <w:rFonts w:ascii="Calibri" w:hAnsi="Calibri"/>
          <w:sz w:val="22"/>
          <w:szCs w:val="22"/>
        </w:rPr>
      </w:pPr>
      <w:r w:rsidRPr="003E332A">
        <w:rPr>
          <w:rFonts w:ascii="Calibri" w:hAnsi="Calibri"/>
          <w:sz w:val="22"/>
          <w:szCs w:val="22"/>
        </w:rPr>
        <w:t>Wiron 6 H220 Freezer Trawler, The Naafi Building, Westham Drive, Caterham, Surrey CR3 5XY (Approval No XA 018)</w:t>
      </w:r>
    </w:p>
    <w:p w14:paraId="0A6A1F84" w14:textId="76BA2144" w:rsidR="006E5407" w:rsidRPr="003E332A" w:rsidRDefault="00635486" w:rsidP="000D7751">
      <w:pPr>
        <w:pStyle w:val="ListParagraph"/>
        <w:widowControl w:val="0"/>
        <w:numPr>
          <w:ilvl w:val="0"/>
          <w:numId w:val="23"/>
        </w:numPr>
        <w:autoSpaceDE w:val="0"/>
        <w:autoSpaceDN w:val="0"/>
        <w:adjustRightInd w:val="0"/>
        <w:jc w:val="both"/>
        <w:rPr>
          <w:rFonts w:ascii="Calibri" w:hAnsi="Calibri"/>
          <w:sz w:val="22"/>
          <w:szCs w:val="22"/>
        </w:rPr>
      </w:pPr>
      <w:r w:rsidRPr="003E332A">
        <w:rPr>
          <w:rFonts w:ascii="Calibri" w:hAnsi="Calibri"/>
          <w:sz w:val="22"/>
          <w:szCs w:val="22"/>
        </w:rPr>
        <w:t>Shed 27, Associated British Ports, King George Dock, Hull HU9 5PR</w:t>
      </w:r>
    </w:p>
    <w:p w14:paraId="5D9B23DD" w14:textId="70DD6543" w:rsidR="00635486" w:rsidRPr="003E332A" w:rsidRDefault="00635486" w:rsidP="000D7751">
      <w:pPr>
        <w:pStyle w:val="ListParagraph"/>
        <w:widowControl w:val="0"/>
        <w:numPr>
          <w:ilvl w:val="0"/>
          <w:numId w:val="23"/>
        </w:numPr>
        <w:autoSpaceDE w:val="0"/>
        <w:autoSpaceDN w:val="0"/>
        <w:adjustRightInd w:val="0"/>
        <w:jc w:val="both"/>
        <w:rPr>
          <w:rFonts w:ascii="Calibri" w:hAnsi="Calibri"/>
          <w:sz w:val="22"/>
          <w:szCs w:val="22"/>
        </w:rPr>
      </w:pPr>
      <w:r w:rsidRPr="003E332A">
        <w:rPr>
          <w:rFonts w:ascii="Calibri" w:hAnsi="Calibri"/>
          <w:sz w:val="22"/>
          <w:szCs w:val="22"/>
        </w:rPr>
        <w:t>Clockwork Catering (Mobile Food Trader), Siemens Gamesa, Alexandra Dock, Hull, HU9 1TA.</w:t>
      </w:r>
    </w:p>
    <w:p w14:paraId="7882A942" w14:textId="1B740A27" w:rsidR="00635486" w:rsidRDefault="00635486" w:rsidP="000D7751">
      <w:pPr>
        <w:pStyle w:val="ListParagraph"/>
        <w:widowControl w:val="0"/>
        <w:numPr>
          <w:ilvl w:val="0"/>
          <w:numId w:val="23"/>
        </w:numPr>
        <w:autoSpaceDE w:val="0"/>
        <w:autoSpaceDN w:val="0"/>
        <w:adjustRightInd w:val="0"/>
        <w:jc w:val="both"/>
        <w:rPr>
          <w:rFonts w:ascii="Calibri" w:hAnsi="Calibri"/>
          <w:sz w:val="22"/>
          <w:szCs w:val="22"/>
        </w:rPr>
      </w:pPr>
      <w:r w:rsidRPr="003E332A">
        <w:rPr>
          <w:rFonts w:ascii="Calibri" w:hAnsi="Calibri"/>
          <w:sz w:val="22"/>
          <w:szCs w:val="22"/>
        </w:rPr>
        <w:t>Olive Catering Services Limited</w:t>
      </w:r>
      <w:r w:rsidR="006D4898">
        <w:rPr>
          <w:rFonts w:ascii="Calibri" w:hAnsi="Calibri"/>
          <w:sz w:val="22"/>
          <w:szCs w:val="22"/>
        </w:rPr>
        <w:t xml:space="preserve"> (within AAK)</w:t>
      </w:r>
      <w:r w:rsidRPr="003E332A">
        <w:rPr>
          <w:rFonts w:ascii="Calibri" w:hAnsi="Calibri"/>
          <w:sz w:val="22"/>
          <w:szCs w:val="22"/>
        </w:rPr>
        <w:t xml:space="preserve">, Barn </w:t>
      </w:r>
      <w:r w:rsidR="00FD0F98" w:rsidRPr="003E332A">
        <w:rPr>
          <w:rFonts w:ascii="Calibri" w:hAnsi="Calibri"/>
          <w:sz w:val="22"/>
          <w:szCs w:val="22"/>
        </w:rPr>
        <w:t>Farm, Sibson</w:t>
      </w:r>
      <w:r w:rsidRPr="003E332A">
        <w:rPr>
          <w:rFonts w:ascii="Calibri" w:hAnsi="Calibri"/>
          <w:sz w:val="22"/>
          <w:szCs w:val="22"/>
        </w:rPr>
        <w:t xml:space="preserve"> Road, Ratcliff, Culey, Warwickshire CV9 3PH</w:t>
      </w:r>
    </w:p>
    <w:p w14:paraId="516ECBCF" w14:textId="6E860186" w:rsidR="004A60A1" w:rsidRDefault="004A60A1" w:rsidP="004A60A1">
      <w:pPr>
        <w:widowControl w:val="0"/>
        <w:autoSpaceDE w:val="0"/>
        <w:autoSpaceDN w:val="0"/>
        <w:adjustRightInd w:val="0"/>
        <w:jc w:val="both"/>
        <w:rPr>
          <w:rFonts w:ascii="Calibri" w:hAnsi="Calibri"/>
          <w:sz w:val="22"/>
        </w:rPr>
      </w:pPr>
    </w:p>
    <w:p w14:paraId="25F56020" w14:textId="51757B93" w:rsidR="006D4898" w:rsidRDefault="006D4898" w:rsidP="004A60A1">
      <w:pPr>
        <w:widowControl w:val="0"/>
        <w:autoSpaceDE w:val="0"/>
        <w:autoSpaceDN w:val="0"/>
        <w:adjustRightInd w:val="0"/>
        <w:jc w:val="both"/>
        <w:rPr>
          <w:rFonts w:ascii="Calibri" w:hAnsi="Calibri"/>
          <w:sz w:val="22"/>
        </w:rPr>
      </w:pPr>
    </w:p>
    <w:p w14:paraId="231288FA" w14:textId="77777777" w:rsidR="006D4898" w:rsidRDefault="006D4898" w:rsidP="004A60A1">
      <w:pPr>
        <w:widowControl w:val="0"/>
        <w:autoSpaceDE w:val="0"/>
        <w:autoSpaceDN w:val="0"/>
        <w:adjustRightInd w:val="0"/>
        <w:jc w:val="both"/>
        <w:rPr>
          <w:rFonts w:ascii="Calibri" w:hAnsi="Calibri"/>
          <w:sz w:val="22"/>
        </w:rPr>
      </w:pPr>
    </w:p>
    <w:p w14:paraId="3F3202EF" w14:textId="7CA76376" w:rsidR="004A60A1" w:rsidRDefault="004A60A1" w:rsidP="004A60A1">
      <w:pPr>
        <w:widowControl w:val="0"/>
        <w:autoSpaceDE w:val="0"/>
        <w:autoSpaceDN w:val="0"/>
        <w:adjustRightInd w:val="0"/>
        <w:jc w:val="both"/>
        <w:rPr>
          <w:rFonts w:ascii="Calibri" w:hAnsi="Calibri"/>
          <w:sz w:val="22"/>
        </w:rPr>
      </w:pPr>
    </w:p>
    <w:p w14:paraId="3C9FA180" w14:textId="444F82DE" w:rsidR="004A60A1" w:rsidRDefault="00D96F7D" w:rsidP="00D96F7D">
      <w:pPr>
        <w:widowControl w:val="0"/>
        <w:autoSpaceDE w:val="0"/>
        <w:autoSpaceDN w:val="0"/>
        <w:adjustRightInd w:val="0"/>
        <w:rPr>
          <w:rFonts w:ascii="Calibri" w:hAnsi="Calibri"/>
          <w:sz w:val="22"/>
        </w:rPr>
      </w:pPr>
      <w:r>
        <w:rPr>
          <w:noProof/>
        </w:rPr>
        <w:drawing>
          <wp:inline distT="0" distB="0" distL="0" distR="0" wp14:anchorId="07B35F2B" wp14:editId="56ED73F2">
            <wp:extent cx="4467225" cy="3619500"/>
            <wp:effectExtent l="0" t="0" r="9525" b="0"/>
            <wp:docPr id="11" name="Picture 1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alenda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67225" cy="3619500"/>
                    </a:xfrm>
                    <a:prstGeom prst="rect">
                      <a:avLst/>
                    </a:prstGeom>
                    <a:noFill/>
                    <a:ln>
                      <a:noFill/>
                    </a:ln>
                  </pic:spPr>
                </pic:pic>
              </a:graphicData>
            </a:graphic>
          </wp:inline>
        </w:drawing>
      </w:r>
    </w:p>
    <w:p w14:paraId="4775BF6B" w14:textId="00CAFF03" w:rsidR="004A60A1" w:rsidRPr="00D96F7D" w:rsidRDefault="00D96F7D" w:rsidP="00D96F7D">
      <w:pPr>
        <w:widowControl w:val="0"/>
        <w:autoSpaceDE w:val="0"/>
        <w:autoSpaceDN w:val="0"/>
        <w:adjustRightInd w:val="0"/>
        <w:rPr>
          <w:rFonts w:ascii="Calibri" w:hAnsi="Calibri"/>
          <w:i/>
          <w:iCs/>
          <w:sz w:val="22"/>
        </w:rPr>
      </w:pPr>
      <w:r w:rsidRPr="00D96F7D">
        <w:rPr>
          <w:rFonts w:ascii="Calibri" w:hAnsi="Calibri"/>
          <w:i/>
          <w:iCs/>
          <w:sz w:val="22"/>
        </w:rPr>
        <w:t>Sampling plastic kitchenware at the Hull BCP</w:t>
      </w:r>
    </w:p>
    <w:p w14:paraId="4801704A" w14:textId="7A3DA91C" w:rsidR="004A60A1" w:rsidRDefault="004A60A1" w:rsidP="004A60A1">
      <w:pPr>
        <w:widowControl w:val="0"/>
        <w:autoSpaceDE w:val="0"/>
        <w:autoSpaceDN w:val="0"/>
        <w:adjustRightInd w:val="0"/>
        <w:jc w:val="both"/>
        <w:rPr>
          <w:rFonts w:ascii="Calibri" w:hAnsi="Calibri"/>
          <w:sz w:val="22"/>
        </w:rPr>
      </w:pPr>
    </w:p>
    <w:p w14:paraId="76086DDF" w14:textId="3C6BE904" w:rsidR="004A60A1" w:rsidRDefault="004A60A1" w:rsidP="004A60A1">
      <w:pPr>
        <w:widowControl w:val="0"/>
        <w:autoSpaceDE w:val="0"/>
        <w:autoSpaceDN w:val="0"/>
        <w:adjustRightInd w:val="0"/>
        <w:jc w:val="both"/>
        <w:rPr>
          <w:rFonts w:ascii="Calibri" w:hAnsi="Calibri"/>
          <w:sz w:val="22"/>
        </w:rPr>
      </w:pPr>
    </w:p>
    <w:p w14:paraId="12D7129A" w14:textId="77777777" w:rsidR="004A60A1" w:rsidRPr="004A60A1" w:rsidRDefault="004A60A1" w:rsidP="004A60A1">
      <w:pPr>
        <w:widowControl w:val="0"/>
        <w:autoSpaceDE w:val="0"/>
        <w:autoSpaceDN w:val="0"/>
        <w:adjustRightInd w:val="0"/>
        <w:jc w:val="both"/>
        <w:rPr>
          <w:rFonts w:ascii="Calibri" w:hAnsi="Calibri"/>
          <w:sz w:val="22"/>
        </w:rPr>
      </w:pPr>
    </w:p>
    <w:p w14:paraId="7BBB7559" w14:textId="20B3D99B" w:rsidR="00556C69" w:rsidRDefault="00556C69" w:rsidP="000D7751">
      <w:pPr>
        <w:widowControl w:val="0"/>
        <w:autoSpaceDE w:val="0"/>
        <w:autoSpaceDN w:val="0"/>
        <w:adjustRightInd w:val="0"/>
        <w:ind w:left="2520"/>
        <w:jc w:val="both"/>
        <w:rPr>
          <w:rFonts w:ascii="Calibri" w:hAnsi="Calibri"/>
          <w:sz w:val="22"/>
        </w:rPr>
      </w:pPr>
    </w:p>
    <w:p w14:paraId="2EAFD85D" w14:textId="2B0C4572" w:rsidR="006D4898" w:rsidRDefault="006D4898" w:rsidP="000D7751">
      <w:pPr>
        <w:widowControl w:val="0"/>
        <w:autoSpaceDE w:val="0"/>
        <w:autoSpaceDN w:val="0"/>
        <w:adjustRightInd w:val="0"/>
        <w:ind w:left="2520"/>
        <w:jc w:val="both"/>
        <w:rPr>
          <w:rFonts w:ascii="Calibri" w:hAnsi="Calibri"/>
          <w:sz w:val="22"/>
        </w:rPr>
      </w:pPr>
    </w:p>
    <w:p w14:paraId="10D10234" w14:textId="3D4E4BEC" w:rsidR="006D4898" w:rsidRDefault="006D4898" w:rsidP="000D7751">
      <w:pPr>
        <w:widowControl w:val="0"/>
        <w:autoSpaceDE w:val="0"/>
        <w:autoSpaceDN w:val="0"/>
        <w:adjustRightInd w:val="0"/>
        <w:ind w:left="2520"/>
        <w:jc w:val="both"/>
        <w:rPr>
          <w:rFonts w:ascii="Calibri" w:hAnsi="Calibri"/>
          <w:sz w:val="22"/>
        </w:rPr>
      </w:pPr>
    </w:p>
    <w:p w14:paraId="7FC37E10" w14:textId="09C82A25" w:rsidR="006D4898" w:rsidRDefault="006D4898" w:rsidP="000D7751">
      <w:pPr>
        <w:widowControl w:val="0"/>
        <w:autoSpaceDE w:val="0"/>
        <w:autoSpaceDN w:val="0"/>
        <w:adjustRightInd w:val="0"/>
        <w:ind w:left="2520"/>
        <w:jc w:val="both"/>
        <w:rPr>
          <w:rFonts w:ascii="Calibri" w:hAnsi="Calibri"/>
          <w:sz w:val="22"/>
        </w:rPr>
      </w:pPr>
    </w:p>
    <w:p w14:paraId="5F058A82" w14:textId="729F787D" w:rsidR="006D4898" w:rsidRDefault="006D4898" w:rsidP="000D7751">
      <w:pPr>
        <w:widowControl w:val="0"/>
        <w:autoSpaceDE w:val="0"/>
        <w:autoSpaceDN w:val="0"/>
        <w:adjustRightInd w:val="0"/>
        <w:ind w:left="2520"/>
        <w:jc w:val="both"/>
        <w:rPr>
          <w:rFonts w:ascii="Calibri" w:hAnsi="Calibri"/>
          <w:sz w:val="22"/>
        </w:rPr>
      </w:pPr>
    </w:p>
    <w:p w14:paraId="6ADE3663" w14:textId="69D97237" w:rsidR="006D4898" w:rsidRDefault="006D4898" w:rsidP="000D7751">
      <w:pPr>
        <w:widowControl w:val="0"/>
        <w:autoSpaceDE w:val="0"/>
        <w:autoSpaceDN w:val="0"/>
        <w:adjustRightInd w:val="0"/>
        <w:ind w:left="2520"/>
        <w:jc w:val="both"/>
        <w:rPr>
          <w:rFonts w:ascii="Calibri" w:hAnsi="Calibri"/>
          <w:sz w:val="22"/>
        </w:rPr>
      </w:pPr>
    </w:p>
    <w:p w14:paraId="702227F9" w14:textId="449D9983" w:rsidR="000917DC" w:rsidRPr="003E332A" w:rsidRDefault="000917DC" w:rsidP="000D7751">
      <w:pPr>
        <w:widowControl w:val="0"/>
        <w:autoSpaceDE w:val="0"/>
        <w:autoSpaceDN w:val="0"/>
        <w:adjustRightInd w:val="0"/>
        <w:jc w:val="both"/>
        <w:rPr>
          <w:rFonts w:ascii="Calibri" w:hAnsi="Calibri"/>
          <w:sz w:val="22"/>
        </w:rPr>
      </w:pPr>
      <w:r w:rsidRPr="003E332A">
        <w:rPr>
          <w:rFonts w:ascii="Calibri" w:hAnsi="Calibri"/>
          <w:sz w:val="22"/>
        </w:rPr>
        <w:t>The following</w:t>
      </w:r>
      <w:r w:rsidR="00D96F7D">
        <w:rPr>
          <w:rFonts w:ascii="Calibri" w:hAnsi="Calibri"/>
          <w:sz w:val="22"/>
        </w:rPr>
        <w:t xml:space="preserve"> food businesses</w:t>
      </w:r>
      <w:r w:rsidRPr="003E332A">
        <w:rPr>
          <w:rFonts w:ascii="Calibri" w:hAnsi="Calibri"/>
          <w:sz w:val="22"/>
        </w:rPr>
        <w:t xml:space="preserve"> fall within the</w:t>
      </w:r>
      <w:r w:rsidR="00D96F7D">
        <w:rPr>
          <w:rFonts w:ascii="Calibri" w:hAnsi="Calibri"/>
          <w:sz w:val="22"/>
        </w:rPr>
        <w:t xml:space="preserve"> scope of the</w:t>
      </w:r>
      <w:r w:rsidR="00F435ED" w:rsidRPr="003E332A">
        <w:rPr>
          <w:rFonts w:ascii="Calibri" w:hAnsi="Calibri"/>
          <w:sz w:val="22"/>
        </w:rPr>
        <w:t xml:space="preserve"> national</w:t>
      </w:r>
      <w:r w:rsidRPr="003E332A">
        <w:rPr>
          <w:rFonts w:ascii="Calibri" w:hAnsi="Calibri"/>
          <w:sz w:val="22"/>
        </w:rPr>
        <w:t xml:space="preserve"> Food Hygiene Ratings Scheme:</w:t>
      </w:r>
    </w:p>
    <w:p w14:paraId="69645E36" w14:textId="77777777" w:rsidR="000917DC" w:rsidRPr="003E332A" w:rsidRDefault="000917DC" w:rsidP="000D7751">
      <w:pPr>
        <w:widowControl w:val="0"/>
        <w:autoSpaceDE w:val="0"/>
        <w:autoSpaceDN w:val="0"/>
        <w:adjustRightInd w:val="0"/>
        <w:ind w:left="2127"/>
        <w:jc w:val="both"/>
        <w:rPr>
          <w:rFonts w:ascii="Calibri" w:hAnsi="Calibri"/>
          <w:sz w:val="22"/>
        </w:rPr>
      </w:pPr>
    </w:p>
    <w:tbl>
      <w:tblPr>
        <w:tblStyle w:val="TableGrid"/>
        <w:tblW w:w="9209" w:type="dxa"/>
        <w:tblLook w:val="04A0" w:firstRow="1" w:lastRow="0" w:firstColumn="1" w:lastColumn="0" w:noHBand="0" w:noVBand="1"/>
      </w:tblPr>
      <w:tblGrid>
        <w:gridCol w:w="2972"/>
        <w:gridCol w:w="3969"/>
        <w:gridCol w:w="2268"/>
      </w:tblGrid>
      <w:tr w:rsidR="00205308" w:rsidRPr="003E332A" w14:paraId="146C4310" w14:textId="77777777" w:rsidTr="00DF18AF">
        <w:trPr>
          <w:trHeight w:val="402"/>
        </w:trPr>
        <w:tc>
          <w:tcPr>
            <w:tcW w:w="2972" w:type="dxa"/>
            <w:shd w:val="clear" w:color="auto" w:fill="DBEFF5" w:themeFill="accent5" w:themeFillTint="33"/>
          </w:tcPr>
          <w:p w14:paraId="4A7F270A" w14:textId="27EC56D4" w:rsidR="000917DC" w:rsidRPr="003E332A" w:rsidRDefault="0045392D" w:rsidP="000D7751">
            <w:pPr>
              <w:jc w:val="both"/>
              <w:rPr>
                <w:rFonts w:asciiTheme="minorHAnsi" w:hAnsiTheme="minorHAnsi" w:cstheme="minorHAnsi"/>
                <w:b/>
                <w:sz w:val="22"/>
              </w:rPr>
            </w:pPr>
            <w:r w:rsidRPr="003E332A">
              <w:rPr>
                <w:rFonts w:asciiTheme="minorHAnsi" w:hAnsiTheme="minorHAnsi" w:cstheme="minorHAnsi"/>
                <w:b/>
                <w:sz w:val="22"/>
              </w:rPr>
              <w:t>Food Business Details</w:t>
            </w:r>
          </w:p>
        </w:tc>
        <w:tc>
          <w:tcPr>
            <w:tcW w:w="3969" w:type="dxa"/>
            <w:shd w:val="clear" w:color="auto" w:fill="DBEFF5" w:themeFill="accent5" w:themeFillTint="33"/>
          </w:tcPr>
          <w:p w14:paraId="0B099A48" w14:textId="1056299F" w:rsidR="000917DC" w:rsidRPr="003E332A" w:rsidRDefault="0045392D" w:rsidP="000D7751">
            <w:pPr>
              <w:jc w:val="both"/>
              <w:rPr>
                <w:rFonts w:asciiTheme="minorHAnsi" w:hAnsiTheme="minorHAnsi" w:cstheme="minorHAnsi"/>
                <w:b/>
                <w:sz w:val="22"/>
              </w:rPr>
            </w:pPr>
            <w:r w:rsidRPr="003E332A">
              <w:rPr>
                <w:rFonts w:asciiTheme="minorHAnsi" w:hAnsiTheme="minorHAnsi" w:cstheme="minorHAnsi"/>
                <w:b/>
                <w:sz w:val="22"/>
              </w:rPr>
              <w:t>Current Food Hygiene Rating Score</w:t>
            </w:r>
          </w:p>
        </w:tc>
        <w:tc>
          <w:tcPr>
            <w:tcW w:w="2268" w:type="dxa"/>
            <w:shd w:val="clear" w:color="auto" w:fill="DBEFF5" w:themeFill="accent5" w:themeFillTint="33"/>
          </w:tcPr>
          <w:p w14:paraId="0A706200" w14:textId="4DCB73D3" w:rsidR="000917DC" w:rsidRPr="003E332A" w:rsidRDefault="0045392D" w:rsidP="000D7751">
            <w:pPr>
              <w:jc w:val="both"/>
              <w:rPr>
                <w:rFonts w:asciiTheme="minorHAnsi" w:hAnsiTheme="minorHAnsi" w:cstheme="minorHAnsi"/>
                <w:b/>
                <w:sz w:val="22"/>
              </w:rPr>
            </w:pPr>
            <w:r w:rsidRPr="003E332A">
              <w:rPr>
                <w:rFonts w:asciiTheme="minorHAnsi" w:hAnsiTheme="minorHAnsi" w:cstheme="minorHAnsi"/>
                <w:b/>
                <w:sz w:val="22"/>
              </w:rPr>
              <w:t>Date of Last Inspection</w:t>
            </w:r>
          </w:p>
        </w:tc>
      </w:tr>
      <w:tr w:rsidR="00205308" w:rsidRPr="003E332A" w14:paraId="78384A19" w14:textId="77777777" w:rsidTr="00312EC7">
        <w:tc>
          <w:tcPr>
            <w:tcW w:w="2972" w:type="dxa"/>
          </w:tcPr>
          <w:p w14:paraId="185584F9" w14:textId="77777777" w:rsidR="000917DC" w:rsidRPr="003E332A" w:rsidRDefault="000917DC" w:rsidP="00F20B4B">
            <w:pPr>
              <w:rPr>
                <w:rFonts w:asciiTheme="minorHAnsi" w:hAnsiTheme="minorHAnsi" w:cstheme="minorHAnsi"/>
                <w:sz w:val="22"/>
              </w:rPr>
            </w:pPr>
            <w:bookmarkStart w:id="1" w:name="_Hlk522264848"/>
            <w:r w:rsidRPr="003E332A">
              <w:rPr>
                <w:rFonts w:asciiTheme="minorHAnsi" w:hAnsiTheme="minorHAnsi" w:cstheme="minorHAnsi"/>
                <w:sz w:val="22"/>
              </w:rPr>
              <w:t>Pride of Hull</w:t>
            </w:r>
          </w:p>
          <w:p w14:paraId="23DAF4DD" w14:textId="77777777" w:rsidR="000917DC" w:rsidRPr="003E332A" w:rsidRDefault="000917DC" w:rsidP="00F20B4B">
            <w:pPr>
              <w:rPr>
                <w:rFonts w:asciiTheme="minorHAnsi" w:hAnsiTheme="minorHAnsi" w:cstheme="minorHAnsi"/>
                <w:sz w:val="22"/>
              </w:rPr>
            </w:pPr>
            <w:r w:rsidRPr="003E332A">
              <w:rPr>
                <w:rFonts w:asciiTheme="minorHAnsi" w:hAnsiTheme="minorHAnsi" w:cstheme="minorHAnsi"/>
                <w:sz w:val="22"/>
              </w:rPr>
              <w:t>River Terminal 1, King George Dock, Hedon Road, Kingston upon Hull HU9 5QR</w:t>
            </w:r>
          </w:p>
          <w:bookmarkEnd w:id="1"/>
          <w:p w14:paraId="21F082CD" w14:textId="77777777" w:rsidR="000917DC" w:rsidRPr="003E332A" w:rsidRDefault="000917DC" w:rsidP="00F20B4B">
            <w:pPr>
              <w:rPr>
                <w:rFonts w:asciiTheme="minorHAnsi" w:hAnsiTheme="minorHAnsi" w:cstheme="minorHAnsi"/>
                <w:sz w:val="22"/>
              </w:rPr>
            </w:pPr>
          </w:p>
        </w:tc>
        <w:tc>
          <w:tcPr>
            <w:tcW w:w="3969" w:type="dxa"/>
          </w:tcPr>
          <w:p w14:paraId="22D6B503" w14:textId="77777777" w:rsidR="000917DC" w:rsidRPr="003E332A" w:rsidRDefault="000917DC" w:rsidP="00DF18AF">
            <w:pPr>
              <w:rPr>
                <w:rFonts w:asciiTheme="minorHAnsi" w:hAnsiTheme="minorHAnsi" w:cstheme="minorHAnsi"/>
                <w:color w:val="FF0000"/>
                <w:sz w:val="22"/>
              </w:rPr>
            </w:pPr>
            <w:r w:rsidRPr="003E332A">
              <w:rPr>
                <w:rFonts w:asciiTheme="minorHAnsi" w:hAnsiTheme="minorHAnsi" w:cstheme="minorHAnsi"/>
                <w:noProof/>
                <w:color w:val="FF0000"/>
                <w:sz w:val="22"/>
                <w:lang w:eastAsia="en-GB"/>
              </w:rPr>
              <w:drawing>
                <wp:anchor distT="0" distB="0" distL="114300" distR="114300" simplePos="0" relativeHeight="251663360" behindDoc="0" locked="0" layoutInCell="1" allowOverlap="1" wp14:anchorId="52BB356E" wp14:editId="6C58441B">
                  <wp:simplePos x="0" y="0"/>
                  <wp:positionH relativeFrom="column">
                    <wp:posOffset>617220</wp:posOffset>
                  </wp:positionH>
                  <wp:positionV relativeFrom="paragraph">
                    <wp:posOffset>137160</wp:posOffset>
                  </wp:positionV>
                  <wp:extent cx="1143000" cy="581025"/>
                  <wp:effectExtent l="0" t="0" r="0" b="9525"/>
                  <wp:wrapSquare wrapText="bothSides"/>
                  <wp:docPr id="21" name="Picture 1" descr="sfhrswe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hrsweb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0" cy="581025"/>
                          </a:xfrm>
                          <a:prstGeom prst="rect">
                            <a:avLst/>
                          </a:prstGeom>
                          <a:noFill/>
                          <a:ln w="9525">
                            <a:noFill/>
                            <a:miter lim="800000"/>
                            <a:headEnd/>
                            <a:tailEnd/>
                          </a:ln>
                        </pic:spPr>
                      </pic:pic>
                    </a:graphicData>
                  </a:graphic>
                </wp:anchor>
              </w:drawing>
            </w:r>
          </w:p>
        </w:tc>
        <w:tc>
          <w:tcPr>
            <w:tcW w:w="2268" w:type="dxa"/>
          </w:tcPr>
          <w:p w14:paraId="4D7763B1" w14:textId="607DFF16" w:rsidR="000917DC" w:rsidRPr="003E332A" w:rsidRDefault="00635486" w:rsidP="00F20B4B">
            <w:pPr>
              <w:rPr>
                <w:rFonts w:asciiTheme="minorHAnsi" w:hAnsiTheme="minorHAnsi" w:cstheme="minorHAnsi"/>
                <w:color w:val="FF0000"/>
                <w:sz w:val="22"/>
              </w:rPr>
            </w:pPr>
            <w:r w:rsidRPr="003E332A">
              <w:rPr>
                <w:rFonts w:asciiTheme="minorHAnsi" w:hAnsiTheme="minorHAnsi" w:cstheme="minorHAnsi"/>
                <w:sz w:val="22"/>
              </w:rPr>
              <w:t>29</w:t>
            </w:r>
            <w:r w:rsidRPr="003E332A">
              <w:rPr>
                <w:rFonts w:asciiTheme="minorHAnsi" w:hAnsiTheme="minorHAnsi" w:cstheme="minorHAnsi"/>
                <w:sz w:val="22"/>
                <w:vertAlign w:val="superscript"/>
              </w:rPr>
              <w:t>th</w:t>
            </w:r>
            <w:r w:rsidRPr="003E332A">
              <w:rPr>
                <w:rFonts w:asciiTheme="minorHAnsi" w:hAnsiTheme="minorHAnsi" w:cstheme="minorHAnsi"/>
                <w:sz w:val="22"/>
              </w:rPr>
              <w:t xml:space="preserve"> June 2022</w:t>
            </w:r>
          </w:p>
        </w:tc>
      </w:tr>
      <w:tr w:rsidR="00205308" w:rsidRPr="003E332A" w14:paraId="2EAC1186" w14:textId="77777777" w:rsidTr="00312EC7">
        <w:tc>
          <w:tcPr>
            <w:tcW w:w="2972" w:type="dxa"/>
          </w:tcPr>
          <w:p w14:paraId="227FA841" w14:textId="77777777" w:rsidR="000917DC" w:rsidRPr="003E332A" w:rsidRDefault="000917DC" w:rsidP="00F20B4B">
            <w:pPr>
              <w:rPr>
                <w:rFonts w:asciiTheme="minorHAnsi" w:hAnsiTheme="minorHAnsi" w:cstheme="minorHAnsi"/>
                <w:sz w:val="22"/>
              </w:rPr>
            </w:pPr>
            <w:bookmarkStart w:id="2" w:name="_Hlk522264881"/>
            <w:r w:rsidRPr="003E332A">
              <w:rPr>
                <w:rFonts w:asciiTheme="minorHAnsi" w:hAnsiTheme="minorHAnsi" w:cstheme="minorHAnsi"/>
                <w:sz w:val="22"/>
              </w:rPr>
              <w:t>Pride of Rotterdam</w:t>
            </w:r>
          </w:p>
          <w:p w14:paraId="1666932B" w14:textId="77777777" w:rsidR="00D766D8" w:rsidRPr="003E332A" w:rsidRDefault="000917DC" w:rsidP="00F20B4B">
            <w:pPr>
              <w:rPr>
                <w:rFonts w:asciiTheme="minorHAnsi" w:hAnsiTheme="minorHAnsi" w:cstheme="minorHAnsi"/>
                <w:sz w:val="22"/>
              </w:rPr>
            </w:pPr>
            <w:r w:rsidRPr="003E332A">
              <w:rPr>
                <w:rFonts w:asciiTheme="minorHAnsi" w:hAnsiTheme="minorHAnsi" w:cstheme="minorHAnsi"/>
                <w:sz w:val="22"/>
              </w:rPr>
              <w:t>River Terminal 1, King George Dock, Hedon Road</w:t>
            </w:r>
          </w:p>
          <w:p w14:paraId="78288C05" w14:textId="18B096C6" w:rsidR="000917DC" w:rsidRPr="003E332A" w:rsidRDefault="000917DC" w:rsidP="00F20B4B">
            <w:pPr>
              <w:rPr>
                <w:rFonts w:asciiTheme="minorHAnsi" w:hAnsiTheme="minorHAnsi" w:cstheme="minorHAnsi"/>
                <w:sz w:val="22"/>
              </w:rPr>
            </w:pPr>
            <w:r w:rsidRPr="003E332A">
              <w:rPr>
                <w:rFonts w:asciiTheme="minorHAnsi" w:hAnsiTheme="minorHAnsi" w:cstheme="minorHAnsi"/>
                <w:sz w:val="22"/>
              </w:rPr>
              <w:t>Kingston upon Hull HU9 5QR</w:t>
            </w:r>
          </w:p>
          <w:bookmarkEnd w:id="2"/>
          <w:p w14:paraId="46908CE2" w14:textId="77777777" w:rsidR="000917DC" w:rsidRPr="003E332A" w:rsidRDefault="000917DC" w:rsidP="00F20B4B">
            <w:pPr>
              <w:rPr>
                <w:rFonts w:asciiTheme="minorHAnsi" w:hAnsiTheme="minorHAnsi" w:cstheme="minorHAnsi"/>
                <w:sz w:val="22"/>
              </w:rPr>
            </w:pPr>
          </w:p>
        </w:tc>
        <w:tc>
          <w:tcPr>
            <w:tcW w:w="3969" w:type="dxa"/>
          </w:tcPr>
          <w:p w14:paraId="327997B0" w14:textId="77777777" w:rsidR="000917DC" w:rsidRPr="003E332A" w:rsidRDefault="000917DC" w:rsidP="00DF18AF">
            <w:pPr>
              <w:rPr>
                <w:rFonts w:asciiTheme="minorHAnsi" w:hAnsiTheme="minorHAnsi" w:cstheme="minorHAnsi"/>
                <w:color w:val="FF0000"/>
                <w:sz w:val="22"/>
              </w:rPr>
            </w:pPr>
            <w:r w:rsidRPr="003E332A">
              <w:rPr>
                <w:rFonts w:asciiTheme="minorHAnsi" w:hAnsiTheme="minorHAnsi" w:cstheme="minorHAnsi"/>
                <w:noProof/>
                <w:color w:val="FF0000"/>
                <w:sz w:val="22"/>
                <w:lang w:eastAsia="en-GB"/>
              </w:rPr>
              <w:drawing>
                <wp:anchor distT="0" distB="0" distL="114300" distR="114300" simplePos="0" relativeHeight="251664384" behindDoc="0" locked="0" layoutInCell="1" allowOverlap="1" wp14:anchorId="073B54E1" wp14:editId="031B4CEC">
                  <wp:simplePos x="0" y="0"/>
                  <wp:positionH relativeFrom="column">
                    <wp:posOffset>624205</wp:posOffset>
                  </wp:positionH>
                  <wp:positionV relativeFrom="paragraph">
                    <wp:posOffset>123825</wp:posOffset>
                  </wp:positionV>
                  <wp:extent cx="1143000" cy="581025"/>
                  <wp:effectExtent l="0" t="0" r="0" b="9525"/>
                  <wp:wrapSquare wrapText="bothSides"/>
                  <wp:docPr id="22" name="Picture 1" descr="sfhrswe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hrsweb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0" cy="581025"/>
                          </a:xfrm>
                          <a:prstGeom prst="rect">
                            <a:avLst/>
                          </a:prstGeom>
                          <a:noFill/>
                          <a:ln w="9525">
                            <a:noFill/>
                            <a:miter lim="800000"/>
                            <a:headEnd/>
                            <a:tailEnd/>
                          </a:ln>
                        </pic:spPr>
                      </pic:pic>
                    </a:graphicData>
                  </a:graphic>
                </wp:anchor>
              </w:drawing>
            </w:r>
          </w:p>
        </w:tc>
        <w:tc>
          <w:tcPr>
            <w:tcW w:w="2268" w:type="dxa"/>
          </w:tcPr>
          <w:p w14:paraId="7DBD0FC1" w14:textId="77777777" w:rsidR="000917DC" w:rsidRPr="003E332A" w:rsidRDefault="000917DC" w:rsidP="00F20B4B">
            <w:pPr>
              <w:rPr>
                <w:rFonts w:asciiTheme="minorHAnsi" w:hAnsiTheme="minorHAnsi" w:cstheme="minorHAnsi"/>
                <w:color w:val="FF0000"/>
                <w:sz w:val="22"/>
              </w:rPr>
            </w:pPr>
          </w:p>
          <w:p w14:paraId="591250A1" w14:textId="7484DBBA" w:rsidR="000917DC" w:rsidRPr="003E332A" w:rsidRDefault="00635486" w:rsidP="00F20B4B">
            <w:pPr>
              <w:rPr>
                <w:rFonts w:asciiTheme="minorHAnsi" w:hAnsiTheme="minorHAnsi" w:cstheme="minorHAnsi"/>
                <w:color w:val="FF0000"/>
                <w:sz w:val="22"/>
              </w:rPr>
            </w:pPr>
            <w:r w:rsidRPr="003E332A">
              <w:rPr>
                <w:rFonts w:asciiTheme="minorHAnsi" w:hAnsiTheme="minorHAnsi" w:cstheme="minorHAnsi"/>
                <w:sz w:val="22"/>
              </w:rPr>
              <w:t>18</w:t>
            </w:r>
            <w:r w:rsidRPr="003E332A">
              <w:rPr>
                <w:rFonts w:asciiTheme="minorHAnsi" w:hAnsiTheme="minorHAnsi" w:cstheme="minorHAnsi"/>
                <w:sz w:val="22"/>
                <w:vertAlign w:val="superscript"/>
              </w:rPr>
              <w:t>th</w:t>
            </w:r>
            <w:r w:rsidRPr="003E332A">
              <w:rPr>
                <w:rFonts w:asciiTheme="minorHAnsi" w:hAnsiTheme="minorHAnsi" w:cstheme="minorHAnsi"/>
                <w:sz w:val="22"/>
              </w:rPr>
              <w:t xml:space="preserve"> October 2022</w:t>
            </w:r>
          </w:p>
        </w:tc>
      </w:tr>
      <w:tr w:rsidR="00205308" w:rsidRPr="003E332A" w14:paraId="56FE4FD8" w14:textId="77777777" w:rsidTr="00312EC7">
        <w:tc>
          <w:tcPr>
            <w:tcW w:w="2972" w:type="dxa"/>
          </w:tcPr>
          <w:p w14:paraId="4A2D953A" w14:textId="77777777" w:rsidR="000917DC" w:rsidRPr="003E332A" w:rsidRDefault="00635486" w:rsidP="00F20B4B">
            <w:pPr>
              <w:rPr>
                <w:rFonts w:asciiTheme="minorHAnsi" w:hAnsiTheme="minorHAnsi" w:cstheme="minorHAnsi"/>
                <w:sz w:val="22"/>
              </w:rPr>
            </w:pPr>
            <w:r w:rsidRPr="003E332A">
              <w:rPr>
                <w:rFonts w:asciiTheme="minorHAnsi" w:hAnsiTheme="minorHAnsi" w:cstheme="minorHAnsi"/>
                <w:sz w:val="22"/>
              </w:rPr>
              <w:t>Clockwork Catering</w:t>
            </w:r>
          </w:p>
          <w:p w14:paraId="5AAE01C0" w14:textId="77777777" w:rsidR="00635486" w:rsidRPr="003E332A" w:rsidRDefault="00635486" w:rsidP="00F20B4B">
            <w:pPr>
              <w:rPr>
                <w:rFonts w:asciiTheme="minorHAnsi" w:hAnsiTheme="minorHAnsi" w:cstheme="minorHAnsi"/>
                <w:sz w:val="22"/>
              </w:rPr>
            </w:pPr>
            <w:r w:rsidRPr="003E332A">
              <w:rPr>
                <w:rFonts w:asciiTheme="minorHAnsi" w:hAnsiTheme="minorHAnsi" w:cstheme="minorHAnsi"/>
                <w:sz w:val="22"/>
              </w:rPr>
              <w:t>Siemens Gamesa</w:t>
            </w:r>
          </w:p>
          <w:p w14:paraId="43C14CB3" w14:textId="379CF0E5" w:rsidR="00635486" w:rsidRPr="003E332A" w:rsidRDefault="00103138" w:rsidP="00F20B4B">
            <w:pPr>
              <w:rPr>
                <w:rFonts w:asciiTheme="minorHAnsi" w:hAnsiTheme="minorHAnsi" w:cstheme="minorHAnsi"/>
                <w:sz w:val="22"/>
              </w:rPr>
            </w:pPr>
            <w:r w:rsidRPr="003E332A">
              <w:rPr>
                <w:rFonts w:asciiTheme="minorHAnsi" w:hAnsiTheme="minorHAnsi" w:cstheme="minorHAnsi"/>
                <w:sz w:val="22"/>
              </w:rPr>
              <w:t>Alexandra</w:t>
            </w:r>
            <w:r w:rsidR="00635486" w:rsidRPr="003E332A">
              <w:rPr>
                <w:rFonts w:asciiTheme="minorHAnsi" w:hAnsiTheme="minorHAnsi" w:cstheme="minorHAnsi"/>
                <w:sz w:val="22"/>
              </w:rPr>
              <w:t xml:space="preserve"> Dock, Kingston upon Hull HU9 1TA</w:t>
            </w:r>
          </w:p>
        </w:tc>
        <w:tc>
          <w:tcPr>
            <w:tcW w:w="3969" w:type="dxa"/>
          </w:tcPr>
          <w:p w14:paraId="69A84BC9" w14:textId="77777777" w:rsidR="000917DC" w:rsidRPr="003E332A" w:rsidRDefault="000917DC" w:rsidP="00D416E2">
            <w:pPr>
              <w:rPr>
                <w:rFonts w:asciiTheme="minorHAnsi" w:hAnsiTheme="minorHAnsi" w:cstheme="minorHAnsi"/>
                <w:color w:val="FF0000"/>
                <w:sz w:val="22"/>
              </w:rPr>
            </w:pPr>
            <w:r w:rsidRPr="003E332A">
              <w:rPr>
                <w:rFonts w:asciiTheme="minorHAnsi" w:hAnsiTheme="minorHAnsi" w:cstheme="minorHAnsi"/>
                <w:noProof/>
                <w:color w:val="FF0000"/>
                <w:sz w:val="22"/>
                <w:lang w:eastAsia="en-GB"/>
              </w:rPr>
              <w:drawing>
                <wp:anchor distT="0" distB="0" distL="114300" distR="114300" simplePos="0" relativeHeight="251665408" behindDoc="0" locked="0" layoutInCell="1" allowOverlap="1" wp14:anchorId="0555E3B1" wp14:editId="427D75A5">
                  <wp:simplePos x="0" y="0"/>
                  <wp:positionH relativeFrom="margin">
                    <wp:posOffset>617220</wp:posOffset>
                  </wp:positionH>
                  <wp:positionV relativeFrom="margin">
                    <wp:posOffset>53975</wp:posOffset>
                  </wp:positionV>
                  <wp:extent cx="1143000" cy="581025"/>
                  <wp:effectExtent l="0" t="0" r="0" b="9525"/>
                  <wp:wrapSquare wrapText="bothSides"/>
                  <wp:docPr id="23" name="Picture 1" descr="sfhrswe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hrsweb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0" cy="581025"/>
                          </a:xfrm>
                          <a:prstGeom prst="rect">
                            <a:avLst/>
                          </a:prstGeom>
                          <a:noFill/>
                          <a:ln w="9525">
                            <a:noFill/>
                            <a:miter lim="800000"/>
                            <a:headEnd/>
                            <a:tailEnd/>
                          </a:ln>
                        </pic:spPr>
                      </pic:pic>
                    </a:graphicData>
                  </a:graphic>
                </wp:anchor>
              </w:drawing>
            </w:r>
          </w:p>
        </w:tc>
        <w:tc>
          <w:tcPr>
            <w:tcW w:w="2268" w:type="dxa"/>
          </w:tcPr>
          <w:p w14:paraId="78705946" w14:textId="77777777" w:rsidR="000917DC" w:rsidRPr="003E332A" w:rsidRDefault="000917DC" w:rsidP="00F20B4B">
            <w:pPr>
              <w:rPr>
                <w:rFonts w:asciiTheme="minorHAnsi" w:hAnsiTheme="minorHAnsi" w:cstheme="minorHAnsi"/>
                <w:color w:val="FF0000"/>
                <w:sz w:val="22"/>
              </w:rPr>
            </w:pPr>
          </w:p>
          <w:p w14:paraId="091DCAEB" w14:textId="69195BA2" w:rsidR="000917DC" w:rsidRPr="003E332A" w:rsidRDefault="00635486" w:rsidP="00F20B4B">
            <w:pPr>
              <w:rPr>
                <w:rFonts w:asciiTheme="minorHAnsi" w:hAnsiTheme="minorHAnsi" w:cstheme="minorHAnsi"/>
                <w:color w:val="FF0000"/>
                <w:sz w:val="22"/>
              </w:rPr>
            </w:pPr>
            <w:r w:rsidRPr="003E332A">
              <w:rPr>
                <w:rFonts w:asciiTheme="minorHAnsi" w:hAnsiTheme="minorHAnsi" w:cstheme="minorHAnsi"/>
                <w:sz w:val="22"/>
              </w:rPr>
              <w:t>12</w:t>
            </w:r>
            <w:r w:rsidRPr="003E332A">
              <w:rPr>
                <w:rFonts w:asciiTheme="minorHAnsi" w:hAnsiTheme="minorHAnsi" w:cstheme="minorHAnsi"/>
                <w:sz w:val="22"/>
                <w:vertAlign w:val="superscript"/>
              </w:rPr>
              <w:t>th</w:t>
            </w:r>
            <w:r w:rsidRPr="003E332A">
              <w:rPr>
                <w:rFonts w:asciiTheme="minorHAnsi" w:hAnsiTheme="minorHAnsi" w:cstheme="minorHAnsi"/>
                <w:sz w:val="22"/>
              </w:rPr>
              <w:t xml:space="preserve"> August 2022</w:t>
            </w:r>
          </w:p>
        </w:tc>
      </w:tr>
      <w:tr w:rsidR="00205308" w:rsidRPr="003E332A" w14:paraId="18D06003" w14:textId="77777777" w:rsidTr="00312EC7">
        <w:tc>
          <w:tcPr>
            <w:tcW w:w="2972" w:type="dxa"/>
          </w:tcPr>
          <w:p w14:paraId="0CF7308B" w14:textId="6F5EA110" w:rsidR="00205308" w:rsidRPr="003E332A" w:rsidRDefault="00205308" w:rsidP="00833DF6">
            <w:pPr>
              <w:pStyle w:val="ListParagraph"/>
              <w:ind w:left="22" w:hanging="142"/>
              <w:jc w:val="center"/>
              <w:rPr>
                <w:rFonts w:asciiTheme="minorHAnsi" w:hAnsiTheme="minorHAnsi" w:cstheme="minorHAnsi"/>
                <w:sz w:val="22"/>
                <w:szCs w:val="22"/>
              </w:rPr>
            </w:pPr>
            <w:r w:rsidRPr="003E332A">
              <w:rPr>
                <w:rFonts w:asciiTheme="minorHAnsi" w:hAnsiTheme="minorHAnsi" w:cstheme="minorHAnsi"/>
                <w:sz w:val="22"/>
                <w:szCs w:val="22"/>
              </w:rPr>
              <w:t xml:space="preserve">Baxter Storey </w:t>
            </w:r>
            <w:r w:rsidRPr="003E332A">
              <w:rPr>
                <w:rFonts w:ascii="Calibri" w:hAnsi="Calibri"/>
                <w:sz w:val="22"/>
                <w:szCs w:val="22"/>
              </w:rPr>
              <w:t xml:space="preserve">Limited, </w:t>
            </w:r>
            <w:r w:rsidRPr="003E332A">
              <w:rPr>
                <w:rFonts w:asciiTheme="minorHAnsi" w:hAnsiTheme="minorHAnsi" w:cstheme="minorHAnsi"/>
                <w:sz w:val="22"/>
                <w:szCs w:val="22"/>
              </w:rPr>
              <w:t>Siemens Blade Factory, Alexandra Dock, Hull HU9 1TA</w:t>
            </w:r>
          </w:p>
          <w:p w14:paraId="5FA0E17D" w14:textId="020E083C" w:rsidR="000917DC" w:rsidRPr="003E332A" w:rsidRDefault="000917DC" w:rsidP="00833DF6">
            <w:pPr>
              <w:rPr>
                <w:rFonts w:asciiTheme="minorHAnsi" w:hAnsiTheme="minorHAnsi" w:cstheme="minorHAnsi"/>
                <w:sz w:val="22"/>
              </w:rPr>
            </w:pPr>
          </w:p>
        </w:tc>
        <w:tc>
          <w:tcPr>
            <w:tcW w:w="3969" w:type="dxa"/>
          </w:tcPr>
          <w:p w14:paraId="39F7540C" w14:textId="48AFC260" w:rsidR="000917DC" w:rsidRPr="003E332A" w:rsidRDefault="0045392D" w:rsidP="00DF18AF">
            <w:pPr>
              <w:rPr>
                <w:rFonts w:asciiTheme="minorHAnsi" w:hAnsiTheme="minorHAnsi" w:cstheme="minorHAnsi"/>
                <w:color w:val="FF0000"/>
                <w:sz w:val="22"/>
              </w:rPr>
            </w:pPr>
            <w:r w:rsidRPr="003E332A">
              <w:rPr>
                <w:rFonts w:asciiTheme="minorHAnsi" w:hAnsiTheme="minorHAnsi" w:cstheme="minorHAnsi"/>
                <w:noProof/>
                <w:color w:val="FF0000"/>
                <w:sz w:val="22"/>
                <w:lang w:eastAsia="en-GB"/>
              </w:rPr>
              <w:drawing>
                <wp:anchor distT="0" distB="0" distL="114300" distR="114300" simplePos="0" relativeHeight="251677696" behindDoc="0" locked="0" layoutInCell="1" allowOverlap="1" wp14:anchorId="357C1338" wp14:editId="136E4E0C">
                  <wp:simplePos x="0" y="0"/>
                  <wp:positionH relativeFrom="column">
                    <wp:posOffset>598170</wp:posOffset>
                  </wp:positionH>
                  <wp:positionV relativeFrom="paragraph">
                    <wp:posOffset>70485</wp:posOffset>
                  </wp:positionV>
                  <wp:extent cx="1144270" cy="544195"/>
                  <wp:effectExtent l="0" t="0" r="0" b="8255"/>
                  <wp:wrapSquare wrapText="bothSides"/>
                  <wp:docPr id="16" name="Picture 1" descr="sfhrswe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hrsweb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4270" cy="5441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35B9A8D" w14:textId="6F20642B" w:rsidR="00205308" w:rsidRPr="003E332A" w:rsidRDefault="00205308" w:rsidP="00D416E2">
            <w:pPr>
              <w:rPr>
                <w:rFonts w:asciiTheme="minorHAnsi" w:hAnsiTheme="minorHAnsi" w:cstheme="minorHAnsi"/>
                <w:color w:val="FF0000"/>
                <w:sz w:val="22"/>
              </w:rPr>
            </w:pPr>
          </w:p>
          <w:p w14:paraId="60602FD1" w14:textId="4E4880B7" w:rsidR="000917DC" w:rsidRPr="003E332A" w:rsidRDefault="000917DC" w:rsidP="00DF18AF">
            <w:pPr>
              <w:rPr>
                <w:rFonts w:asciiTheme="minorHAnsi" w:hAnsiTheme="minorHAnsi" w:cstheme="minorHAnsi"/>
                <w:color w:val="FF0000"/>
                <w:sz w:val="22"/>
              </w:rPr>
            </w:pPr>
          </w:p>
        </w:tc>
        <w:tc>
          <w:tcPr>
            <w:tcW w:w="2268" w:type="dxa"/>
          </w:tcPr>
          <w:p w14:paraId="65174E7F" w14:textId="77777777" w:rsidR="000917DC" w:rsidRPr="003E332A" w:rsidRDefault="000917DC" w:rsidP="00833DF6">
            <w:pPr>
              <w:rPr>
                <w:rFonts w:asciiTheme="minorHAnsi" w:hAnsiTheme="minorHAnsi" w:cstheme="minorHAnsi"/>
                <w:color w:val="FF0000"/>
                <w:sz w:val="22"/>
              </w:rPr>
            </w:pPr>
          </w:p>
          <w:p w14:paraId="7C6A65CD" w14:textId="31292F1A" w:rsidR="000917DC" w:rsidRPr="003E332A" w:rsidRDefault="00205308" w:rsidP="00833DF6">
            <w:pPr>
              <w:rPr>
                <w:rFonts w:asciiTheme="minorHAnsi" w:hAnsiTheme="minorHAnsi" w:cstheme="minorHAnsi"/>
                <w:color w:val="FF0000"/>
                <w:sz w:val="22"/>
              </w:rPr>
            </w:pPr>
            <w:r w:rsidRPr="003E332A">
              <w:rPr>
                <w:rFonts w:asciiTheme="minorHAnsi" w:hAnsiTheme="minorHAnsi" w:cstheme="minorHAnsi"/>
                <w:sz w:val="22"/>
              </w:rPr>
              <w:t>10</w:t>
            </w:r>
            <w:r w:rsidRPr="003E332A">
              <w:rPr>
                <w:rFonts w:asciiTheme="minorHAnsi" w:hAnsiTheme="minorHAnsi" w:cstheme="minorHAnsi"/>
                <w:sz w:val="22"/>
                <w:vertAlign w:val="superscript"/>
              </w:rPr>
              <w:t>th</w:t>
            </w:r>
            <w:r w:rsidRPr="003E332A">
              <w:rPr>
                <w:rFonts w:asciiTheme="minorHAnsi" w:hAnsiTheme="minorHAnsi" w:cstheme="minorHAnsi"/>
                <w:sz w:val="22"/>
              </w:rPr>
              <w:t xml:space="preserve"> August 2021</w:t>
            </w:r>
          </w:p>
        </w:tc>
      </w:tr>
      <w:tr w:rsidR="00205308" w:rsidRPr="003E332A" w14:paraId="626898D3" w14:textId="77777777" w:rsidTr="00312EC7">
        <w:trPr>
          <w:trHeight w:val="1266"/>
        </w:trPr>
        <w:tc>
          <w:tcPr>
            <w:tcW w:w="2972" w:type="dxa"/>
          </w:tcPr>
          <w:p w14:paraId="38C9EC89" w14:textId="23854817" w:rsidR="007B46F8" w:rsidRPr="003E332A" w:rsidRDefault="007B46F8" w:rsidP="00F20B4B">
            <w:pPr>
              <w:rPr>
                <w:rFonts w:asciiTheme="minorHAnsi" w:hAnsiTheme="minorHAnsi" w:cstheme="minorHAnsi"/>
                <w:sz w:val="22"/>
              </w:rPr>
            </w:pPr>
            <w:r w:rsidRPr="003E332A">
              <w:rPr>
                <w:rFonts w:asciiTheme="minorHAnsi" w:hAnsiTheme="minorHAnsi" w:cstheme="minorHAnsi"/>
                <w:sz w:val="22"/>
              </w:rPr>
              <w:t>Maggie Rays Catering</w:t>
            </w:r>
          </w:p>
          <w:p w14:paraId="0D00145B" w14:textId="53B74474" w:rsidR="000917DC" w:rsidRPr="003E332A" w:rsidRDefault="000917DC" w:rsidP="00F20B4B">
            <w:pPr>
              <w:rPr>
                <w:rFonts w:asciiTheme="minorHAnsi" w:hAnsiTheme="minorHAnsi" w:cstheme="minorHAnsi"/>
                <w:sz w:val="22"/>
              </w:rPr>
            </w:pPr>
            <w:r w:rsidRPr="003E332A">
              <w:rPr>
                <w:rFonts w:asciiTheme="minorHAnsi" w:hAnsiTheme="minorHAnsi" w:cstheme="minorHAnsi"/>
                <w:sz w:val="22"/>
              </w:rPr>
              <w:t>HOTA</w:t>
            </w:r>
          </w:p>
          <w:p w14:paraId="5719A28D" w14:textId="77777777" w:rsidR="00D766D8" w:rsidRPr="003E332A" w:rsidRDefault="00D766D8" w:rsidP="00F20B4B">
            <w:pPr>
              <w:rPr>
                <w:rFonts w:asciiTheme="minorHAnsi" w:hAnsiTheme="minorHAnsi" w:cstheme="minorHAnsi"/>
                <w:bCs/>
                <w:sz w:val="22"/>
                <w:lang w:val="en-US"/>
              </w:rPr>
            </w:pPr>
            <w:r w:rsidRPr="003E332A">
              <w:rPr>
                <w:rFonts w:asciiTheme="minorHAnsi" w:hAnsiTheme="minorHAnsi" w:cstheme="minorHAnsi"/>
                <w:bCs/>
                <w:sz w:val="22"/>
                <w:lang w:val="en-US"/>
              </w:rPr>
              <w:t>Albert Dock</w:t>
            </w:r>
          </w:p>
          <w:p w14:paraId="0D7DDD9B" w14:textId="77777777" w:rsidR="000917DC" w:rsidRPr="003E332A" w:rsidRDefault="000917DC" w:rsidP="00F20B4B">
            <w:pPr>
              <w:rPr>
                <w:rFonts w:asciiTheme="minorHAnsi" w:hAnsiTheme="minorHAnsi" w:cstheme="minorHAnsi"/>
                <w:sz w:val="22"/>
              </w:rPr>
            </w:pPr>
            <w:r w:rsidRPr="003E332A">
              <w:rPr>
                <w:rFonts w:asciiTheme="minorHAnsi" w:hAnsiTheme="minorHAnsi" w:cstheme="minorHAnsi"/>
                <w:bCs/>
                <w:sz w:val="22"/>
                <w:lang w:val="en-US"/>
              </w:rPr>
              <w:t>Kingston upon Hull HU3 1AB</w:t>
            </w:r>
          </w:p>
        </w:tc>
        <w:tc>
          <w:tcPr>
            <w:tcW w:w="3969" w:type="dxa"/>
          </w:tcPr>
          <w:p w14:paraId="30AB49BE" w14:textId="0E1392E1" w:rsidR="000917DC" w:rsidRPr="003E332A" w:rsidRDefault="000917DC" w:rsidP="00DF18AF">
            <w:pPr>
              <w:rPr>
                <w:rFonts w:asciiTheme="minorHAnsi" w:hAnsiTheme="minorHAnsi" w:cstheme="minorHAnsi"/>
                <w:color w:val="FF0000"/>
                <w:sz w:val="22"/>
              </w:rPr>
            </w:pPr>
            <w:r w:rsidRPr="003E332A">
              <w:rPr>
                <w:rFonts w:asciiTheme="minorHAnsi" w:hAnsiTheme="minorHAnsi" w:cstheme="minorHAnsi"/>
                <w:noProof/>
                <w:color w:val="FF0000"/>
                <w:sz w:val="22"/>
                <w:lang w:eastAsia="en-GB"/>
              </w:rPr>
              <w:drawing>
                <wp:anchor distT="0" distB="0" distL="114300" distR="114300" simplePos="0" relativeHeight="251667456" behindDoc="0" locked="0" layoutInCell="1" allowOverlap="1" wp14:anchorId="3E4CB7AC" wp14:editId="330D7D6D">
                  <wp:simplePos x="0" y="0"/>
                  <wp:positionH relativeFrom="column">
                    <wp:posOffset>598170</wp:posOffset>
                  </wp:positionH>
                  <wp:positionV relativeFrom="paragraph">
                    <wp:posOffset>106045</wp:posOffset>
                  </wp:positionV>
                  <wp:extent cx="1144270" cy="579120"/>
                  <wp:effectExtent l="0" t="0" r="0" b="0"/>
                  <wp:wrapSquare wrapText="bothSides"/>
                  <wp:docPr id="25" name="Picture 1" descr="sfhrswe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hrsweb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4270" cy="5791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2268" w:type="dxa"/>
          </w:tcPr>
          <w:p w14:paraId="3638CDF9" w14:textId="77777777" w:rsidR="000917DC" w:rsidRPr="003E332A" w:rsidRDefault="000917DC" w:rsidP="00833DF6">
            <w:pPr>
              <w:rPr>
                <w:rFonts w:asciiTheme="minorHAnsi" w:hAnsiTheme="minorHAnsi" w:cstheme="minorHAnsi"/>
                <w:color w:val="FF0000"/>
                <w:sz w:val="22"/>
              </w:rPr>
            </w:pPr>
          </w:p>
          <w:p w14:paraId="3C429C07" w14:textId="22C4B4A1" w:rsidR="000917DC" w:rsidRPr="003E332A" w:rsidRDefault="00205308" w:rsidP="00833DF6">
            <w:pPr>
              <w:rPr>
                <w:rFonts w:asciiTheme="minorHAnsi" w:hAnsiTheme="minorHAnsi" w:cstheme="minorHAnsi"/>
                <w:color w:val="FF0000"/>
                <w:sz w:val="22"/>
              </w:rPr>
            </w:pPr>
            <w:r w:rsidRPr="003E332A">
              <w:rPr>
                <w:rFonts w:asciiTheme="minorHAnsi" w:hAnsiTheme="minorHAnsi" w:cstheme="minorHAnsi"/>
                <w:sz w:val="22"/>
              </w:rPr>
              <w:t>7</w:t>
            </w:r>
            <w:r w:rsidRPr="003E332A">
              <w:rPr>
                <w:rFonts w:asciiTheme="minorHAnsi" w:hAnsiTheme="minorHAnsi" w:cstheme="minorHAnsi"/>
                <w:sz w:val="22"/>
                <w:vertAlign w:val="superscript"/>
              </w:rPr>
              <w:t>th</w:t>
            </w:r>
            <w:r w:rsidRPr="003E332A">
              <w:rPr>
                <w:rFonts w:asciiTheme="minorHAnsi" w:hAnsiTheme="minorHAnsi" w:cstheme="minorHAnsi"/>
                <w:sz w:val="22"/>
              </w:rPr>
              <w:t xml:space="preserve"> September 2021</w:t>
            </w:r>
          </w:p>
        </w:tc>
      </w:tr>
      <w:tr w:rsidR="00205308" w:rsidRPr="003E332A" w14:paraId="250316AB" w14:textId="77777777" w:rsidTr="00312EC7">
        <w:tc>
          <w:tcPr>
            <w:tcW w:w="2972" w:type="dxa"/>
          </w:tcPr>
          <w:p w14:paraId="49503F86" w14:textId="77777777" w:rsidR="000917DC" w:rsidRPr="003E332A" w:rsidRDefault="000917DC" w:rsidP="00F20B4B">
            <w:pPr>
              <w:rPr>
                <w:rFonts w:asciiTheme="minorHAnsi" w:hAnsiTheme="minorHAnsi" w:cstheme="minorHAnsi"/>
                <w:sz w:val="22"/>
              </w:rPr>
            </w:pPr>
            <w:r w:rsidRPr="003E332A">
              <w:rPr>
                <w:rFonts w:asciiTheme="minorHAnsi" w:hAnsiTheme="minorHAnsi" w:cstheme="minorHAnsi"/>
                <w:sz w:val="22"/>
              </w:rPr>
              <w:t>Dockers Canteen</w:t>
            </w:r>
          </w:p>
          <w:p w14:paraId="26A1C0D0" w14:textId="240A5689" w:rsidR="00A500CD" w:rsidRPr="003E332A" w:rsidRDefault="000917DC" w:rsidP="00F20B4B">
            <w:pPr>
              <w:rPr>
                <w:rFonts w:asciiTheme="minorHAnsi" w:hAnsiTheme="minorHAnsi" w:cstheme="minorHAnsi"/>
                <w:bCs/>
                <w:sz w:val="22"/>
                <w:lang w:val="en-US"/>
              </w:rPr>
            </w:pPr>
            <w:r w:rsidRPr="003E332A">
              <w:rPr>
                <w:rFonts w:asciiTheme="minorHAnsi" w:hAnsiTheme="minorHAnsi" w:cstheme="minorHAnsi"/>
                <w:bCs/>
                <w:sz w:val="22"/>
                <w:lang w:val="en-US"/>
              </w:rPr>
              <w:t>Rear of Shed 14,</w:t>
            </w:r>
          </w:p>
          <w:p w14:paraId="266EA9D4" w14:textId="77777777" w:rsidR="000917DC" w:rsidRPr="003E332A" w:rsidRDefault="000917DC" w:rsidP="00F20B4B">
            <w:pPr>
              <w:rPr>
                <w:rFonts w:asciiTheme="minorHAnsi" w:hAnsiTheme="minorHAnsi" w:cstheme="minorHAnsi"/>
                <w:bCs/>
                <w:sz w:val="22"/>
                <w:lang w:val="en-US"/>
              </w:rPr>
            </w:pPr>
            <w:r w:rsidRPr="003E332A">
              <w:rPr>
                <w:rFonts w:asciiTheme="minorHAnsi" w:hAnsiTheme="minorHAnsi" w:cstheme="minorHAnsi"/>
                <w:bCs/>
                <w:sz w:val="22"/>
                <w:lang w:val="en-US"/>
              </w:rPr>
              <w:t>King George Dock</w:t>
            </w:r>
          </w:p>
          <w:p w14:paraId="7E7601AE" w14:textId="7F913482" w:rsidR="000917DC" w:rsidRPr="003E332A" w:rsidRDefault="000917DC" w:rsidP="00F20B4B">
            <w:pPr>
              <w:rPr>
                <w:rFonts w:asciiTheme="minorHAnsi" w:hAnsiTheme="minorHAnsi" w:cstheme="minorHAnsi"/>
                <w:bCs/>
                <w:sz w:val="22"/>
                <w:lang w:val="en-US"/>
              </w:rPr>
            </w:pPr>
            <w:r w:rsidRPr="003E332A">
              <w:rPr>
                <w:rFonts w:asciiTheme="minorHAnsi" w:hAnsiTheme="minorHAnsi" w:cstheme="minorHAnsi"/>
                <w:bCs/>
                <w:sz w:val="22"/>
                <w:lang w:val="en-US"/>
              </w:rPr>
              <w:t>Kingston upon Hull</w:t>
            </w:r>
          </w:p>
          <w:p w14:paraId="102B5DFC" w14:textId="77777777" w:rsidR="000917DC" w:rsidRPr="003E332A" w:rsidRDefault="000917DC" w:rsidP="00F20B4B">
            <w:pPr>
              <w:rPr>
                <w:rFonts w:asciiTheme="minorHAnsi" w:hAnsiTheme="minorHAnsi" w:cstheme="minorHAnsi"/>
                <w:sz w:val="22"/>
              </w:rPr>
            </w:pPr>
            <w:r w:rsidRPr="003E332A">
              <w:rPr>
                <w:rFonts w:asciiTheme="minorHAnsi" w:hAnsiTheme="minorHAnsi" w:cstheme="minorHAnsi"/>
                <w:bCs/>
                <w:sz w:val="22"/>
                <w:lang w:val="en-US"/>
              </w:rPr>
              <w:t>HU9 5QA</w:t>
            </w:r>
          </w:p>
        </w:tc>
        <w:tc>
          <w:tcPr>
            <w:tcW w:w="3969" w:type="dxa"/>
          </w:tcPr>
          <w:p w14:paraId="399D7EC1" w14:textId="7E45A1AE" w:rsidR="000917DC" w:rsidRPr="003E332A" w:rsidRDefault="00AA03E5" w:rsidP="00DF18AF">
            <w:pPr>
              <w:rPr>
                <w:rFonts w:asciiTheme="minorHAnsi" w:hAnsiTheme="minorHAnsi" w:cstheme="minorHAnsi"/>
                <w:color w:val="FF0000"/>
                <w:sz w:val="22"/>
              </w:rPr>
            </w:pPr>
            <w:r w:rsidRPr="003E332A">
              <w:rPr>
                <w:rFonts w:asciiTheme="minorHAnsi" w:hAnsiTheme="minorHAnsi" w:cstheme="minorHAnsi"/>
                <w:noProof/>
                <w:color w:val="FF0000"/>
                <w:sz w:val="22"/>
                <w:lang w:eastAsia="en-GB"/>
              </w:rPr>
              <w:drawing>
                <wp:anchor distT="0" distB="0" distL="114300" distR="114300" simplePos="0" relativeHeight="251678720" behindDoc="1" locked="0" layoutInCell="1" allowOverlap="1" wp14:anchorId="4D37D82D" wp14:editId="30B9A5D4">
                  <wp:simplePos x="0" y="0"/>
                  <wp:positionH relativeFrom="column">
                    <wp:posOffset>569595</wp:posOffset>
                  </wp:positionH>
                  <wp:positionV relativeFrom="paragraph">
                    <wp:posOffset>143510</wp:posOffset>
                  </wp:positionV>
                  <wp:extent cx="1144270" cy="5905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427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C14411" w14:textId="73E6F4AE" w:rsidR="00205308" w:rsidRPr="003E332A" w:rsidRDefault="00205308" w:rsidP="00DF18AF">
            <w:pPr>
              <w:rPr>
                <w:rFonts w:asciiTheme="minorHAnsi" w:hAnsiTheme="minorHAnsi" w:cstheme="minorHAnsi"/>
                <w:color w:val="FF0000"/>
                <w:sz w:val="22"/>
              </w:rPr>
            </w:pPr>
          </w:p>
        </w:tc>
        <w:tc>
          <w:tcPr>
            <w:tcW w:w="2268" w:type="dxa"/>
          </w:tcPr>
          <w:p w14:paraId="135D30DF" w14:textId="77777777" w:rsidR="000917DC" w:rsidRPr="003E332A" w:rsidRDefault="000917DC" w:rsidP="00833DF6">
            <w:pPr>
              <w:rPr>
                <w:rFonts w:asciiTheme="minorHAnsi" w:hAnsiTheme="minorHAnsi" w:cstheme="minorHAnsi"/>
                <w:sz w:val="22"/>
              </w:rPr>
            </w:pPr>
          </w:p>
          <w:p w14:paraId="792895AD" w14:textId="677F4331" w:rsidR="000917DC" w:rsidRPr="003E332A" w:rsidRDefault="005B148C" w:rsidP="00833DF6">
            <w:pPr>
              <w:rPr>
                <w:rFonts w:asciiTheme="minorHAnsi" w:hAnsiTheme="minorHAnsi" w:cstheme="minorHAnsi"/>
                <w:sz w:val="22"/>
              </w:rPr>
            </w:pPr>
            <w:r w:rsidRPr="003E332A">
              <w:rPr>
                <w:rFonts w:asciiTheme="minorHAnsi" w:hAnsiTheme="minorHAnsi" w:cstheme="minorHAnsi"/>
                <w:sz w:val="22"/>
              </w:rPr>
              <w:t>Awaiting Inspection</w:t>
            </w:r>
            <w:r w:rsidR="00833DF6" w:rsidRPr="003E332A">
              <w:rPr>
                <w:rFonts w:asciiTheme="minorHAnsi" w:hAnsiTheme="minorHAnsi" w:cstheme="minorHAnsi"/>
                <w:sz w:val="22"/>
              </w:rPr>
              <w:t xml:space="preserve"> (New FBO)</w:t>
            </w:r>
          </w:p>
        </w:tc>
      </w:tr>
      <w:tr w:rsidR="00DF18AF" w:rsidRPr="003E332A" w14:paraId="4418F07A" w14:textId="77777777" w:rsidTr="00312EC7">
        <w:tc>
          <w:tcPr>
            <w:tcW w:w="2972" w:type="dxa"/>
          </w:tcPr>
          <w:p w14:paraId="4158CCBA" w14:textId="77777777" w:rsidR="00DF18AF" w:rsidRPr="003E332A" w:rsidRDefault="00DF18AF" w:rsidP="00DF18AF">
            <w:pPr>
              <w:rPr>
                <w:rFonts w:asciiTheme="minorHAnsi" w:hAnsiTheme="minorHAnsi" w:cstheme="minorHAnsi"/>
                <w:sz w:val="22"/>
              </w:rPr>
            </w:pPr>
            <w:r w:rsidRPr="003E332A">
              <w:rPr>
                <w:rFonts w:asciiTheme="minorHAnsi" w:hAnsiTheme="minorHAnsi" w:cstheme="minorHAnsi"/>
                <w:sz w:val="22"/>
              </w:rPr>
              <w:t>Olive Catering Services Ltd</w:t>
            </w:r>
          </w:p>
          <w:p w14:paraId="06B2E3A6" w14:textId="77777777" w:rsidR="00DF18AF" w:rsidRPr="003E332A" w:rsidRDefault="00DF18AF" w:rsidP="00DF18AF">
            <w:pPr>
              <w:rPr>
                <w:rFonts w:asciiTheme="minorHAnsi" w:hAnsiTheme="minorHAnsi" w:cstheme="minorHAnsi"/>
                <w:sz w:val="22"/>
              </w:rPr>
            </w:pPr>
            <w:r w:rsidRPr="003E332A">
              <w:rPr>
                <w:rFonts w:asciiTheme="minorHAnsi" w:hAnsiTheme="minorHAnsi" w:cstheme="minorHAnsi"/>
                <w:sz w:val="22"/>
              </w:rPr>
              <w:t>AAK, King George Dock</w:t>
            </w:r>
          </w:p>
          <w:p w14:paraId="17D4163F" w14:textId="77777777" w:rsidR="00DF18AF" w:rsidRPr="003E332A" w:rsidRDefault="00DF18AF" w:rsidP="00DF18AF">
            <w:pPr>
              <w:rPr>
                <w:rFonts w:asciiTheme="minorHAnsi" w:hAnsiTheme="minorHAnsi" w:cstheme="minorHAnsi"/>
                <w:sz w:val="22"/>
              </w:rPr>
            </w:pPr>
            <w:r w:rsidRPr="003E332A">
              <w:rPr>
                <w:rFonts w:asciiTheme="minorHAnsi" w:hAnsiTheme="minorHAnsi" w:cstheme="minorHAnsi"/>
                <w:sz w:val="22"/>
              </w:rPr>
              <w:t>Hull</w:t>
            </w:r>
          </w:p>
          <w:p w14:paraId="0341D83B" w14:textId="77777777" w:rsidR="00DF18AF" w:rsidRDefault="00DF18AF" w:rsidP="00DF18AF">
            <w:pPr>
              <w:rPr>
                <w:rFonts w:asciiTheme="minorHAnsi" w:hAnsiTheme="minorHAnsi" w:cstheme="minorHAnsi"/>
                <w:sz w:val="22"/>
              </w:rPr>
            </w:pPr>
            <w:r w:rsidRPr="003E332A">
              <w:rPr>
                <w:rFonts w:asciiTheme="minorHAnsi" w:hAnsiTheme="minorHAnsi" w:cstheme="minorHAnsi"/>
                <w:sz w:val="22"/>
              </w:rPr>
              <w:t>HU9 5PX</w:t>
            </w:r>
          </w:p>
          <w:p w14:paraId="376E6C9A" w14:textId="46FA1699" w:rsidR="00D416E2" w:rsidRPr="003E332A" w:rsidRDefault="00D416E2" w:rsidP="00DF18AF">
            <w:pPr>
              <w:rPr>
                <w:rFonts w:asciiTheme="minorHAnsi" w:hAnsiTheme="minorHAnsi" w:cstheme="minorHAnsi"/>
                <w:sz w:val="22"/>
              </w:rPr>
            </w:pPr>
          </w:p>
        </w:tc>
        <w:tc>
          <w:tcPr>
            <w:tcW w:w="3969" w:type="dxa"/>
          </w:tcPr>
          <w:p w14:paraId="224912A2" w14:textId="171286C8" w:rsidR="00DF18AF" w:rsidRPr="003E332A" w:rsidRDefault="00D416E2" w:rsidP="00DF18AF">
            <w:pPr>
              <w:rPr>
                <w:rFonts w:asciiTheme="minorHAnsi" w:hAnsiTheme="minorHAnsi" w:cstheme="minorHAnsi"/>
                <w:noProof/>
                <w:color w:val="FF0000"/>
                <w:sz w:val="22"/>
                <w:lang w:eastAsia="en-GB"/>
              </w:rPr>
            </w:pPr>
            <w:r w:rsidRPr="003E332A">
              <w:rPr>
                <w:rFonts w:asciiTheme="minorHAnsi" w:hAnsiTheme="minorHAnsi" w:cstheme="minorHAnsi"/>
                <w:noProof/>
                <w:color w:val="FF0000"/>
                <w:sz w:val="22"/>
                <w:lang w:eastAsia="en-GB"/>
              </w:rPr>
              <w:drawing>
                <wp:anchor distT="0" distB="0" distL="114300" distR="114300" simplePos="0" relativeHeight="251680768" behindDoc="1" locked="0" layoutInCell="1" allowOverlap="1" wp14:anchorId="3CC95629" wp14:editId="02D0AEDB">
                  <wp:simplePos x="0" y="0"/>
                  <wp:positionH relativeFrom="column">
                    <wp:posOffset>569595</wp:posOffset>
                  </wp:positionH>
                  <wp:positionV relativeFrom="paragraph">
                    <wp:posOffset>93980</wp:posOffset>
                  </wp:positionV>
                  <wp:extent cx="1144270" cy="5905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427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68" w:type="dxa"/>
          </w:tcPr>
          <w:p w14:paraId="521139D4" w14:textId="77777777" w:rsidR="00DF18AF" w:rsidRPr="003E332A" w:rsidRDefault="00DF18AF" w:rsidP="00DF18AF">
            <w:pPr>
              <w:rPr>
                <w:rFonts w:asciiTheme="minorHAnsi" w:hAnsiTheme="minorHAnsi" w:cstheme="minorHAnsi"/>
                <w:sz w:val="22"/>
              </w:rPr>
            </w:pPr>
            <w:r w:rsidRPr="003E332A">
              <w:rPr>
                <w:rFonts w:asciiTheme="minorHAnsi" w:hAnsiTheme="minorHAnsi" w:cstheme="minorHAnsi"/>
                <w:sz w:val="22"/>
              </w:rPr>
              <w:t>Awaiting Inspection (New FBO)</w:t>
            </w:r>
          </w:p>
          <w:p w14:paraId="685C9DA7" w14:textId="77777777" w:rsidR="00DF18AF" w:rsidRPr="003E332A" w:rsidRDefault="00DF18AF" w:rsidP="00833DF6">
            <w:pPr>
              <w:rPr>
                <w:rFonts w:asciiTheme="minorHAnsi" w:hAnsiTheme="minorHAnsi" w:cstheme="minorHAnsi"/>
                <w:sz w:val="22"/>
              </w:rPr>
            </w:pPr>
          </w:p>
        </w:tc>
      </w:tr>
    </w:tbl>
    <w:p w14:paraId="404BE02C" w14:textId="0AFBA0E3" w:rsidR="00DF39B4" w:rsidRPr="003E332A" w:rsidRDefault="00DF39B4" w:rsidP="000D7751">
      <w:pPr>
        <w:contextualSpacing/>
        <w:jc w:val="both"/>
        <w:rPr>
          <w:rFonts w:ascii="Calibri" w:hAnsi="Calibri"/>
          <w:color w:val="FF0000"/>
          <w:sz w:val="22"/>
        </w:rPr>
      </w:pPr>
    </w:p>
    <w:p w14:paraId="27CA2A0D" w14:textId="77777777" w:rsidR="00D96F7D" w:rsidRDefault="00D96F7D" w:rsidP="000D7751">
      <w:pPr>
        <w:contextualSpacing/>
        <w:jc w:val="both"/>
        <w:rPr>
          <w:rFonts w:ascii="Calibri" w:hAnsi="Calibri"/>
          <w:sz w:val="22"/>
        </w:rPr>
      </w:pPr>
    </w:p>
    <w:p w14:paraId="72882A06" w14:textId="77777777" w:rsidR="00D96F7D" w:rsidRDefault="00D96F7D" w:rsidP="000D7751">
      <w:pPr>
        <w:contextualSpacing/>
        <w:jc w:val="both"/>
        <w:rPr>
          <w:rFonts w:ascii="Calibri" w:hAnsi="Calibri"/>
          <w:sz w:val="22"/>
        </w:rPr>
      </w:pPr>
    </w:p>
    <w:p w14:paraId="44CA7C4E" w14:textId="77777777" w:rsidR="00D96F7D" w:rsidRDefault="00D96F7D" w:rsidP="000D7751">
      <w:pPr>
        <w:contextualSpacing/>
        <w:jc w:val="both"/>
        <w:rPr>
          <w:rFonts w:ascii="Calibri" w:hAnsi="Calibri"/>
          <w:sz w:val="22"/>
        </w:rPr>
      </w:pPr>
    </w:p>
    <w:p w14:paraId="191B6F63" w14:textId="77777777" w:rsidR="00D96F7D" w:rsidRDefault="00D96F7D" w:rsidP="000D7751">
      <w:pPr>
        <w:contextualSpacing/>
        <w:jc w:val="both"/>
        <w:rPr>
          <w:rFonts w:ascii="Calibri" w:hAnsi="Calibri"/>
          <w:sz w:val="22"/>
        </w:rPr>
      </w:pPr>
    </w:p>
    <w:p w14:paraId="56FC7E2A" w14:textId="77777777" w:rsidR="00D96F7D" w:rsidRDefault="00D96F7D" w:rsidP="000D7751">
      <w:pPr>
        <w:contextualSpacing/>
        <w:jc w:val="both"/>
        <w:rPr>
          <w:rFonts w:ascii="Calibri" w:hAnsi="Calibri"/>
          <w:sz w:val="22"/>
        </w:rPr>
      </w:pPr>
    </w:p>
    <w:p w14:paraId="01999ACF" w14:textId="77777777" w:rsidR="00D96F7D" w:rsidRDefault="00D96F7D" w:rsidP="000D7751">
      <w:pPr>
        <w:contextualSpacing/>
        <w:jc w:val="both"/>
        <w:rPr>
          <w:rFonts w:ascii="Calibri" w:hAnsi="Calibri"/>
          <w:sz w:val="22"/>
        </w:rPr>
      </w:pPr>
    </w:p>
    <w:p w14:paraId="03431BF1" w14:textId="77777777" w:rsidR="00D96F7D" w:rsidRDefault="00D96F7D" w:rsidP="000D7751">
      <w:pPr>
        <w:contextualSpacing/>
        <w:jc w:val="both"/>
        <w:rPr>
          <w:rFonts w:ascii="Calibri" w:hAnsi="Calibri"/>
          <w:sz w:val="22"/>
        </w:rPr>
      </w:pPr>
    </w:p>
    <w:p w14:paraId="3ED4D04E" w14:textId="77777777" w:rsidR="0091297C" w:rsidRDefault="0091297C" w:rsidP="000D7751">
      <w:pPr>
        <w:contextualSpacing/>
        <w:jc w:val="both"/>
        <w:rPr>
          <w:rFonts w:ascii="Calibri" w:hAnsi="Calibri"/>
          <w:sz w:val="22"/>
        </w:rPr>
      </w:pPr>
    </w:p>
    <w:p w14:paraId="393B0C5E" w14:textId="77777777" w:rsidR="0091297C" w:rsidRDefault="0091297C" w:rsidP="000D7751">
      <w:pPr>
        <w:contextualSpacing/>
        <w:jc w:val="both"/>
        <w:rPr>
          <w:rFonts w:ascii="Calibri" w:hAnsi="Calibri"/>
          <w:sz w:val="22"/>
        </w:rPr>
      </w:pPr>
    </w:p>
    <w:p w14:paraId="7257E8B9" w14:textId="0548142F" w:rsidR="001C21BD" w:rsidRPr="003E332A" w:rsidRDefault="001C21BD" w:rsidP="000D7751">
      <w:pPr>
        <w:contextualSpacing/>
        <w:jc w:val="both"/>
        <w:rPr>
          <w:rFonts w:ascii="Calibri" w:hAnsi="Calibri"/>
          <w:sz w:val="22"/>
        </w:rPr>
      </w:pPr>
      <w:r w:rsidRPr="003E332A">
        <w:rPr>
          <w:rFonts w:ascii="Calibri" w:hAnsi="Calibri"/>
          <w:sz w:val="22"/>
        </w:rPr>
        <w:lastRenderedPageBreak/>
        <w:t>Other activities and services provided</w:t>
      </w:r>
      <w:r w:rsidR="006D4898">
        <w:rPr>
          <w:rFonts w:ascii="Calibri" w:hAnsi="Calibri"/>
          <w:sz w:val="22"/>
        </w:rPr>
        <w:t xml:space="preserve"> as part of the Food Service</w:t>
      </w:r>
      <w:r w:rsidRPr="003E332A">
        <w:rPr>
          <w:rFonts w:ascii="Calibri" w:hAnsi="Calibri"/>
          <w:sz w:val="22"/>
        </w:rPr>
        <w:t xml:space="preserve"> during the 2020/21* period include:</w:t>
      </w:r>
    </w:p>
    <w:p w14:paraId="6EA9C6AD" w14:textId="0237C540" w:rsidR="000E47B7" w:rsidRPr="003E332A" w:rsidRDefault="000E47B7" w:rsidP="000D7751">
      <w:pPr>
        <w:contextualSpacing/>
        <w:jc w:val="both"/>
        <w:rPr>
          <w:rFonts w:ascii="Calibri" w:hAnsi="Calibri"/>
          <w:color w:val="000000" w:themeColor="text1"/>
          <w:sz w:val="22"/>
        </w:rPr>
      </w:pPr>
    </w:p>
    <w:p w14:paraId="3096D908" w14:textId="09829EEF" w:rsidR="000E47B7" w:rsidRPr="003E332A" w:rsidRDefault="000E47B7" w:rsidP="000D7751">
      <w:pPr>
        <w:contextualSpacing/>
        <w:jc w:val="both"/>
        <w:rPr>
          <w:rFonts w:ascii="Calibri" w:hAnsi="Calibri"/>
          <w:i/>
          <w:iCs/>
          <w:color w:val="000000" w:themeColor="text1"/>
          <w:sz w:val="22"/>
        </w:rPr>
      </w:pPr>
      <w:r w:rsidRPr="003E332A">
        <w:rPr>
          <w:rFonts w:ascii="Calibri" w:hAnsi="Calibri"/>
          <w:color w:val="000000" w:themeColor="text1"/>
          <w:sz w:val="22"/>
        </w:rPr>
        <w:t>*</w:t>
      </w:r>
      <w:r w:rsidR="00E92E28" w:rsidRPr="003E332A">
        <w:rPr>
          <w:rFonts w:ascii="Calibri" w:hAnsi="Calibri"/>
          <w:i/>
          <w:iCs/>
          <w:color w:val="000000" w:themeColor="text1"/>
          <w:sz w:val="22"/>
        </w:rPr>
        <w:t>Contingency</w:t>
      </w:r>
      <w:r w:rsidRPr="003E332A">
        <w:rPr>
          <w:rFonts w:ascii="Calibri" w:hAnsi="Calibri"/>
          <w:i/>
          <w:iCs/>
          <w:color w:val="000000" w:themeColor="text1"/>
          <w:sz w:val="22"/>
        </w:rPr>
        <w:t xml:space="preserve"> arrangements </w:t>
      </w:r>
      <w:proofErr w:type="gramStart"/>
      <w:r w:rsidRPr="003E332A">
        <w:rPr>
          <w:rFonts w:ascii="Calibri" w:hAnsi="Calibri"/>
          <w:i/>
          <w:iCs/>
          <w:color w:val="000000" w:themeColor="text1"/>
          <w:sz w:val="22"/>
        </w:rPr>
        <w:t>were implemented</w:t>
      </w:r>
      <w:proofErr w:type="gramEnd"/>
      <w:r w:rsidRPr="003E332A">
        <w:rPr>
          <w:rFonts w:ascii="Calibri" w:hAnsi="Calibri"/>
          <w:i/>
          <w:iCs/>
          <w:color w:val="000000" w:themeColor="text1"/>
          <w:sz w:val="22"/>
        </w:rPr>
        <w:t xml:space="preserve"> during lockdown to enable the Authority to continue to prioritise important public health protection measures including water sampling and ship sanitation. </w:t>
      </w:r>
    </w:p>
    <w:p w14:paraId="013A9ABE" w14:textId="404F1F19" w:rsidR="00535A30" w:rsidRPr="003E332A" w:rsidRDefault="00535A30" w:rsidP="000D7751">
      <w:pPr>
        <w:contextualSpacing/>
        <w:jc w:val="both"/>
        <w:rPr>
          <w:rFonts w:ascii="Calibri" w:hAnsi="Calibri"/>
          <w:color w:val="FF0000"/>
          <w:sz w:val="22"/>
        </w:rPr>
      </w:pPr>
    </w:p>
    <w:tbl>
      <w:tblPr>
        <w:tblStyle w:val="TableGrid"/>
        <w:tblW w:w="9209" w:type="dxa"/>
        <w:tblLook w:val="04A0" w:firstRow="1" w:lastRow="0" w:firstColumn="1" w:lastColumn="0" w:noHBand="0" w:noVBand="1"/>
      </w:tblPr>
      <w:tblGrid>
        <w:gridCol w:w="5524"/>
        <w:gridCol w:w="1701"/>
        <w:gridCol w:w="1984"/>
      </w:tblGrid>
      <w:tr w:rsidR="00AA03E5" w:rsidRPr="003E332A" w14:paraId="2A470413" w14:textId="77777777" w:rsidTr="00DF18AF">
        <w:tc>
          <w:tcPr>
            <w:tcW w:w="5524" w:type="dxa"/>
            <w:shd w:val="clear" w:color="auto" w:fill="DBEFF5" w:themeFill="accent5" w:themeFillTint="33"/>
          </w:tcPr>
          <w:p w14:paraId="002BD175" w14:textId="77777777" w:rsidR="00535A30" w:rsidRPr="003E332A" w:rsidRDefault="00535A30" w:rsidP="00AA03E5">
            <w:pPr>
              <w:contextualSpacing/>
              <w:jc w:val="left"/>
              <w:rPr>
                <w:rFonts w:ascii="Calibri" w:hAnsi="Calibri"/>
                <w:sz w:val="22"/>
              </w:rPr>
            </w:pPr>
            <w:r w:rsidRPr="003E332A">
              <w:rPr>
                <w:rFonts w:ascii="Calibri" w:hAnsi="Calibri"/>
                <w:sz w:val="22"/>
              </w:rPr>
              <w:t>Type of Service/Action</w:t>
            </w:r>
          </w:p>
          <w:p w14:paraId="094E3A60" w14:textId="481F9F37" w:rsidR="00AA03E5" w:rsidRPr="003E332A" w:rsidRDefault="00AA03E5" w:rsidP="00AA03E5">
            <w:pPr>
              <w:contextualSpacing/>
              <w:jc w:val="left"/>
              <w:rPr>
                <w:rFonts w:ascii="Calibri" w:hAnsi="Calibri"/>
                <w:sz w:val="22"/>
              </w:rPr>
            </w:pPr>
          </w:p>
        </w:tc>
        <w:tc>
          <w:tcPr>
            <w:tcW w:w="1701" w:type="dxa"/>
            <w:shd w:val="clear" w:color="auto" w:fill="DBEFF5" w:themeFill="accent5" w:themeFillTint="33"/>
          </w:tcPr>
          <w:p w14:paraId="19221E9D" w14:textId="70431CD3" w:rsidR="00535A30" w:rsidRPr="003E332A" w:rsidRDefault="00535A30" w:rsidP="00AA03E5">
            <w:pPr>
              <w:contextualSpacing/>
              <w:rPr>
                <w:rFonts w:ascii="Calibri" w:hAnsi="Calibri"/>
                <w:sz w:val="22"/>
              </w:rPr>
            </w:pPr>
            <w:r w:rsidRPr="003E332A">
              <w:rPr>
                <w:rFonts w:ascii="Calibri" w:hAnsi="Calibri"/>
                <w:sz w:val="22"/>
              </w:rPr>
              <w:t>202</w:t>
            </w:r>
            <w:r w:rsidR="000D7751" w:rsidRPr="003E332A">
              <w:rPr>
                <w:rFonts w:ascii="Calibri" w:hAnsi="Calibri"/>
                <w:sz w:val="22"/>
              </w:rPr>
              <w:t>0</w:t>
            </w:r>
          </w:p>
        </w:tc>
        <w:tc>
          <w:tcPr>
            <w:tcW w:w="1984" w:type="dxa"/>
            <w:shd w:val="clear" w:color="auto" w:fill="DBEFF5" w:themeFill="accent5" w:themeFillTint="33"/>
          </w:tcPr>
          <w:p w14:paraId="4CFD3E2C" w14:textId="79EEAFA5" w:rsidR="00535A30" w:rsidRPr="003E332A" w:rsidRDefault="00535A30" w:rsidP="00AA03E5">
            <w:pPr>
              <w:contextualSpacing/>
              <w:rPr>
                <w:rFonts w:ascii="Calibri" w:hAnsi="Calibri"/>
                <w:sz w:val="22"/>
              </w:rPr>
            </w:pPr>
            <w:r w:rsidRPr="003E332A">
              <w:rPr>
                <w:rFonts w:ascii="Calibri" w:hAnsi="Calibri"/>
                <w:sz w:val="22"/>
              </w:rPr>
              <w:t>202</w:t>
            </w:r>
            <w:r w:rsidR="000D7751" w:rsidRPr="003E332A">
              <w:rPr>
                <w:rFonts w:ascii="Calibri" w:hAnsi="Calibri"/>
                <w:sz w:val="22"/>
              </w:rPr>
              <w:t>1</w:t>
            </w:r>
          </w:p>
        </w:tc>
      </w:tr>
      <w:tr w:rsidR="00AA03E5" w:rsidRPr="003E332A" w14:paraId="686DECB9" w14:textId="77777777" w:rsidTr="00DF39B4">
        <w:tc>
          <w:tcPr>
            <w:tcW w:w="5524" w:type="dxa"/>
          </w:tcPr>
          <w:p w14:paraId="5ED90F17" w14:textId="40E08F4B" w:rsidR="00535A30" w:rsidRPr="003E332A" w:rsidRDefault="00535A30" w:rsidP="00AA03E5">
            <w:pPr>
              <w:contextualSpacing/>
              <w:jc w:val="left"/>
              <w:rPr>
                <w:rFonts w:ascii="Calibri" w:hAnsi="Calibri"/>
                <w:sz w:val="22"/>
              </w:rPr>
            </w:pPr>
            <w:r w:rsidRPr="003E332A">
              <w:rPr>
                <w:rFonts w:ascii="Calibri" w:hAnsi="Calibri"/>
                <w:sz w:val="22"/>
              </w:rPr>
              <w:t>Food Hygiene Inspection/Audit</w:t>
            </w:r>
            <w:r w:rsidR="00756B11" w:rsidRPr="003E332A">
              <w:rPr>
                <w:rFonts w:ascii="Calibri" w:hAnsi="Calibri"/>
                <w:sz w:val="22"/>
              </w:rPr>
              <w:t xml:space="preserve"> (</w:t>
            </w:r>
            <w:r w:rsidR="00103138" w:rsidRPr="003E332A">
              <w:rPr>
                <w:rFonts w:ascii="Calibri" w:hAnsi="Calibri"/>
                <w:sz w:val="22"/>
              </w:rPr>
              <w:t>non-approved</w:t>
            </w:r>
            <w:r w:rsidR="00756B11" w:rsidRPr="003E332A">
              <w:rPr>
                <w:rFonts w:ascii="Calibri" w:hAnsi="Calibri"/>
                <w:sz w:val="22"/>
              </w:rPr>
              <w:t xml:space="preserve"> premises)</w:t>
            </w:r>
          </w:p>
          <w:p w14:paraId="66C6AD42" w14:textId="18BE7D49" w:rsidR="00535A30" w:rsidRPr="003E332A" w:rsidRDefault="00535A30" w:rsidP="00AA03E5">
            <w:pPr>
              <w:contextualSpacing/>
              <w:jc w:val="left"/>
              <w:rPr>
                <w:rFonts w:ascii="Calibri" w:hAnsi="Calibri"/>
                <w:sz w:val="22"/>
              </w:rPr>
            </w:pPr>
          </w:p>
        </w:tc>
        <w:tc>
          <w:tcPr>
            <w:tcW w:w="1701" w:type="dxa"/>
          </w:tcPr>
          <w:p w14:paraId="6EF1A56D" w14:textId="0EDF4C04" w:rsidR="00535A30" w:rsidRPr="003E332A" w:rsidRDefault="00AA03E5" w:rsidP="00AA03E5">
            <w:pPr>
              <w:contextualSpacing/>
              <w:rPr>
                <w:rFonts w:ascii="Calibri" w:hAnsi="Calibri"/>
                <w:sz w:val="22"/>
              </w:rPr>
            </w:pPr>
            <w:r w:rsidRPr="003E332A">
              <w:rPr>
                <w:rFonts w:ascii="Calibri" w:hAnsi="Calibri"/>
                <w:sz w:val="22"/>
              </w:rPr>
              <w:t>1</w:t>
            </w:r>
          </w:p>
        </w:tc>
        <w:tc>
          <w:tcPr>
            <w:tcW w:w="1984" w:type="dxa"/>
          </w:tcPr>
          <w:p w14:paraId="47642861" w14:textId="2773EFF9" w:rsidR="00535A30" w:rsidRPr="003E332A" w:rsidRDefault="00AA03E5" w:rsidP="00AA03E5">
            <w:pPr>
              <w:contextualSpacing/>
              <w:rPr>
                <w:rFonts w:ascii="Calibri" w:hAnsi="Calibri"/>
                <w:sz w:val="22"/>
              </w:rPr>
            </w:pPr>
            <w:r w:rsidRPr="003E332A">
              <w:rPr>
                <w:rFonts w:ascii="Calibri" w:hAnsi="Calibri"/>
                <w:sz w:val="22"/>
              </w:rPr>
              <w:t>7</w:t>
            </w:r>
          </w:p>
        </w:tc>
      </w:tr>
      <w:tr w:rsidR="00AA03E5" w:rsidRPr="003E332A" w14:paraId="35F3EA1B" w14:textId="77777777" w:rsidTr="00DF39B4">
        <w:tc>
          <w:tcPr>
            <w:tcW w:w="5524" w:type="dxa"/>
          </w:tcPr>
          <w:p w14:paraId="7480CB88" w14:textId="0C0D1393" w:rsidR="00756B11" w:rsidRPr="003E332A" w:rsidRDefault="00756B11" w:rsidP="00AA03E5">
            <w:pPr>
              <w:contextualSpacing/>
              <w:jc w:val="left"/>
              <w:rPr>
                <w:rFonts w:ascii="Calibri" w:hAnsi="Calibri"/>
                <w:sz w:val="22"/>
              </w:rPr>
            </w:pPr>
            <w:r w:rsidRPr="003E332A">
              <w:rPr>
                <w:rFonts w:ascii="Calibri" w:hAnsi="Calibri"/>
                <w:sz w:val="22"/>
              </w:rPr>
              <w:t>Food Hygiene Inspection/Audit (approved premises)</w:t>
            </w:r>
          </w:p>
          <w:p w14:paraId="5E776930" w14:textId="77777777" w:rsidR="00756B11" w:rsidRPr="003E332A" w:rsidRDefault="00756B11" w:rsidP="00AA03E5">
            <w:pPr>
              <w:contextualSpacing/>
              <w:jc w:val="left"/>
              <w:rPr>
                <w:rFonts w:ascii="Calibri" w:hAnsi="Calibri"/>
                <w:sz w:val="22"/>
              </w:rPr>
            </w:pPr>
          </w:p>
        </w:tc>
        <w:tc>
          <w:tcPr>
            <w:tcW w:w="1701" w:type="dxa"/>
          </w:tcPr>
          <w:p w14:paraId="260B2D35" w14:textId="25C9F7FA" w:rsidR="00756B11" w:rsidRPr="003E332A" w:rsidRDefault="00AA03E5" w:rsidP="00AA03E5">
            <w:pPr>
              <w:contextualSpacing/>
              <w:rPr>
                <w:rFonts w:ascii="Calibri" w:hAnsi="Calibri"/>
                <w:sz w:val="22"/>
              </w:rPr>
            </w:pPr>
            <w:r w:rsidRPr="003E332A">
              <w:rPr>
                <w:rFonts w:ascii="Calibri" w:hAnsi="Calibri"/>
                <w:sz w:val="22"/>
              </w:rPr>
              <w:t>2</w:t>
            </w:r>
          </w:p>
        </w:tc>
        <w:tc>
          <w:tcPr>
            <w:tcW w:w="1984" w:type="dxa"/>
          </w:tcPr>
          <w:p w14:paraId="15D20AC5" w14:textId="503B0776" w:rsidR="00756B11" w:rsidRPr="003E332A" w:rsidRDefault="00AA03E5" w:rsidP="00AA03E5">
            <w:pPr>
              <w:contextualSpacing/>
              <w:rPr>
                <w:rFonts w:ascii="Calibri" w:hAnsi="Calibri"/>
                <w:sz w:val="22"/>
              </w:rPr>
            </w:pPr>
            <w:r w:rsidRPr="003E332A">
              <w:rPr>
                <w:rFonts w:ascii="Calibri" w:hAnsi="Calibri"/>
                <w:sz w:val="22"/>
              </w:rPr>
              <w:t>3</w:t>
            </w:r>
          </w:p>
        </w:tc>
      </w:tr>
      <w:tr w:rsidR="00AA03E5" w:rsidRPr="003E332A" w14:paraId="248135BD" w14:textId="77777777" w:rsidTr="00DF39B4">
        <w:tc>
          <w:tcPr>
            <w:tcW w:w="5524" w:type="dxa"/>
          </w:tcPr>
          <w:p w14:paraId="6EEA4CBD" w14:textId="36D83D39" w:rsidR="00756B11" w:rsidRPr="003E332A" w:rsidRDefault="00756B11" w:rsidP="00AA03E5">
            <w:pPr>
              <w:contextualSpacing/>
              <w:jc w:val="left"/>
              <w:rPr>
                <w:rFonts w:ascii="Calibri" w:hAnsi="Calibri"/>
                <w:sz w:val="22"/>
              </w:rPr>
            </w:pPr>
            <w:r w:rsidRPr="003E332A">
              <w:rPr>
                <w:rFonts w:ascii="Calibri" w:hAnsi="Calibri"/>
                <w:sz w:val="22"/>
              </w:rPr>
              <w:t>Sampling (microbiological/</w:t>
            </w:r>
            <w:r w:rsidR="00103138" w:rsidRPr="003E332A">
              <w:rPr>
                <w:rFonts w:ascii="Calibri" w:hAnsi="Calibri"/>
                <w:sz w:val="22"/>
              </w:rPr>
              <w:t>analytical</w:t>
            </w:r>
            <w:r w:rsidRPr="003E332A">
              <w:rPr>
                <w:rFonts w:ascii="Calibri" w:hAnsi="Calibri"/>
                <w:sz w:val="22"/>
              </w:rPr>
              <w:t>)</w:t>
            </w:r>
          </w:p>
          <w:p w14:paraId="42A4A00E" w14:textId="73D8CC08" w:rsidR="00756B11" w:rsidRPr="003E332A" w:rsidRDefault="00756B11" w:rsidP="00AA03E5">
            <w:pPr>
              <w:contextualSpacing/>
              <w:jc w:val="left"/>
              <w:rPr>
                <w:rFonts w:ascii="Calibri" w:hAnsi="Calibri"/>
                <w:sz w:val="22"/>
              </w:rPr>
            </w:pPr>
          </w:p>
        </w:tc>
        <w:tc>
          <w:tcPr>
            <w:tcW w:w="1701" w:type="dxa"/>
          </w:tcPr>
          <w:p w14:paraId="409D1313" w14:textId="10AAB603" w:rsidR="00756B11" w:rsidRPr="003E332A" w:rsidRDefault="00AA03E5" w:rsidP="00AA03E5">
            <w:pPr>
              <w:contextualSpacing/>
              <w:rPr>
                <w:rFonts w:ascii="Calibri" w:hAnsi="Calibri"/>
                <w:sz w:val="22"/>
              </w:rPr>
            </w:pPr>
            <w:r w:rsidRPr="003E332A">
              <w:rPr>
                <w:rFonts w:ascii="Calibri" w:hAnsi="Calibri"/>
                <w:sz w:val="22"/>
              </w:rPr>
              <w:t>0</w:t>
            </w:r>
          </w:p>
        </w:tc>
        <w:tc>
          <w:tcPr>
            <w:tcW w:w="1984" w:type="dxa"/>
          </w:tcPr>
          <w:p w14:paraId="64F19F82" w14:textId="42C281E7" w:rsidR="00756B11" w:rsidRPr="003E332A" w:rsidRDefault="00AA03E5" w:rsidP="00AA03E5">
            <w:pPr>
              <w:contextualSpacing/>
              <w:rPr>
                <w:rFonts w:ascii="Calibri" w:hAnsi="Calibri"/>
                <w:sz w:val="22"/>
              </w:rPr>
            </w:pPr>
            <w:r w:rsidRPr="003E332A">
              <w:rPr>
                <w:rFonts w:ascii="Calibri" w:hAnsi="Calibri"/>
                <w:sz w:val="22"/>
              </w:rPr>
              <w:t>3</w:t>
            </w:r>
          </w:p>
        </w:tc>
      </w:tr>
      <w:tr w:rsidR="00AA03E5" w:rsidRPr="003E332A" w14:paraId="07D87E5C" w14:textId="77777777" w:rsidTr="00DF39B4">
        <w:tc>
          <w:tcPr>
            <w:tcW w:w="5524" w:type="dxa"/>
          </w:tcPr>
          <w:p w14:paraId="58CE7D44" w14:textId="77777777" w:rsidR="00535A30" w:rsidRPr="003E332A" w:rsidRDefault="00535A30" w:rsidP="00AA03E5">
            <w:pPr>
              <w:contextualSpacing/>
              <w:jc w:val="left"/>
              <w:rPr>
                <w:rFonts w:ascii="Calibri" w:hAnsi="Calibri"/>
                <w:sz w:val="22"/>
              </w:rPr>
            </w:pPr>
            <w:r w:rsidRPr="003E332A">
              <w:rPr>
                <w:rFonts w:ascii="Calibri" w:hAnsi="Calibri"/>
                <w:sz w:val="22"/>
              </w:rPr>
              <w:t>Food Complaints</w:t>
            </w:r>
          </w:p>
          <w:p w14:paraId="79F8C824" w14:textId="3F19B8AC" w:rsidR="00535A30" w:rsidRPr="003E332A" w:rsidRDefault="00535A30" w:rsidP="00AA03E5">
            <w:pPr>
              <w:contextualSpacing/>
              <w:jc w:val="left"/>
              <w:rPr>
                <w:rFonts w:ascii="Calibri" w:hAnsi="Calibri"/>
                <w:sz w:val="22"/>
              </w:rPr>
            </w:pPr>
          </w:p>
        </w:tc>
        <w:tc>
          <w:tcPr>
            <w:tcW w:w="1701" w:type="dxa"/>
          </w:tcPr>
          <w:p w14:paraId="58230676" w14:textId="4C7C4FB0" w:rsidR="00535A30" w:rsidRPr="003E332A" w:rsidRDefault="00AA03E5" w:rsidP="00AA03E5">
            <w:pPr>
              <w:contextualSpacing/>
              <w:rPr>
                <w:rFonts w:ascii="Calibri" w:hAnsi="Calibri"/>
                <w:sz w:val="22"/>
              </w:rPr>
            </w:pPr>
            <w:r w:rsidRPr="003E332A">
              <w:rPr>
                <w:rFonts w:ascii="Calibri" w:hAnsi="Calibri"/>
                <w:sz w:val="22"/>
              </w:rPr>
              <w:t>0</w:t>
            </w:r>
          </w:p>
        </w:tc>
        <w:tc>
          <w:tcPr>
            <w:tcW w:w="1984" w:type="dxa"/>
          </w:tcPr>
          <w:p w14:paraId="52BBC099" w14:textId="5809F28B" w:rsidR="00535A30" w:rsidRPr="003E332A" w:rsidRDefault="00AA03E5" w:rsidP="00AA03E5">
            <w:pPr>
              <w:contextualSpacing/>
              <w:rPr>
                <w:rFonts w:ascii="Calibri" w:hAnsi="Calibri"/>
                <w:sz w:val="22"/>
              </w:rPr>
            </w:pPr>
            <w:r w:rsidRPr="003E332A">
              <w:rPr>
                <w:rFonts w:ascii="Calibri" w:hAnsi="Calibri"/>
                <w:sz w:val="22"/>
              </w:rPr>
              <w:t>0</w:t>
            </w:r>
          </w:p>
        </w:tc>
      </w:tr>
      <w:tr w:rsidR="00AA03E5" w:rsidRPr="003E332A" w14:paraId="5814E192" w14:textId="77777777" w:rsidTr="00DF39B4">
        <w:tc>
          <w:tcPr>
            <w:tcW w:w="5524" w:type="dxa"/>
          </w:tcPr>
          <w:p w14:paraId="16AEFB85" w14:textId="5F184DE8" w:rsidR="00535A30" w:rsidRPr="003E332A" w:rsidRDefault="00535A30" w:rsidP="00AA03E5">
            <w:pPr>
              <w:contextualSpacing/>
              <w:jc w:val="left"/>
              <w:rPr>
                <w:rFonts w:ascii="Calibri" w:hAnsi="Calibri"/>
                <w:sz w:val="22"/>
              </w:rPr>
            </w:pPr>
            <w:r w:rsidRPr="003E332A">
              <w:rPr>
                <w:rFonts w:ascii="Calibri" w:hAnsi="Calibri"/>
                <w:sz w:val="22"/>
              </w:rPr>
              <w:t>Home Authority/Primary Authority Enquiries</w:t>
            </w:r>
          </w:p>
          <w:p w14:paraId="48118639" w14:textId="58ECFCE6" w:rsidR="00535A30" w:rsidRPr="003E332A" w:rsidRDefault="00535A30" w:rsidP="00AA03E5">
            <w:pPr>
              <w:contextualSpacing/>
              <w:jc w:val="left"/>
              <w:rPr>
                <w:rFonts w:ascii="Calibri" w:hAnsi="Calibri"/>
                <w:sz w:val="22"/>
              </w:rPr>
            </w:pPr>
          </w:p>
        </w:tc>
        <w:tc>
          <w:tcPr>
            <w:tcW w:w="1701" w:type="dxa"/>
          </w:tcPr>
          <w:p w14:paraId="6357044F" w14:textId="001539B5" w:rsidR="00535A30" w:rsidRPr="003E332A" w:rsidRDefault="00AA03E5" w:rsidP="00AA03E5">
            <w:pPr>
              <w:contextualSpacing/>
              <w:rPr>
                <w:rFonts w:ascii="Calibri" w:hAnsi="Calibri"/>
                <w:sz w:val="22"/>
              </w:rPr>
            </w:pPr>
            <w:r w:rsidRPr="003E332A">
              <w:rPr>
                <w:rFonts w:ascii="Calibri" w:hAnsi="Calibri"/>
                <w:sz w:val="22"/>
              </w:rPr>
              <w:t>0</w:t>
            </w:r>
          </w:p>
        </w:tc>
        <w:tc>
          <w:tcPr>
            <w:tcW w:w="1984" w:type="dxa"/>
          </w:tcPr>
          <w:p w14:paraId="1C4D2F1B" w14:textId="4953731A" w:rsidR="00535A30" w:rsidRPr="003E332A" w:rsidRDefault="00AA03E5" w:rsidP="00AA03E5">
            <w:pPr>
              <w:contextualSpacing/>
              <w:rPr>
                <w:rFonts w:ascii="Calibri" w:hAnsi="Calibri"/>
                <w:sz w:val="22"/>
              </w:rPr>
            </w:pPr>
            <w:r w:rsidRPr="003E332A">
              <w:rPr>
                <w:rFonts w:ascii="Calibri" w:hAnsi="Calibri"/>
                <w:sz w:val="22"/>
              </w:rPr>
              <w:t>0</w:t>
            </w:r>
          </w:p>
        </w:tc>
      </w:tr>
      <w:tr w:rsidR="00AA03E5" w:rsidRPr="003E332A" w14:paraId="268D8073" w14:textId="77777777" w:rsidTr="00DF39B4">
        <w:tc>
          <w:tcPr>
            <w:tcW w:w="5524" w:type="dxa"/>
          </w:tcPr>
          <w:p w14:paraId="7CB71F78" w14:textId="77777777" w:rsidR="00535A30" w:rsidRPr="003E332A" w:rsidRDefault="00DF39B4" w:rsidP="00AA03E5">
            <w:pPr>
              <w:contextualSpacing/>
              <w:jc w:val="left"/>
              <w:rPr>
                <w:rFonts w:ascii="Calibri" w:hAnsi="Calibri"/>
                <w:sz w:val="22"/>
              </w:rPr>
            </w:pPr>
            <w:r w:rsidRPr="003E332A">
              <w:rPr>
                <w:rFonts w:ascii="Calibri" w:hAnsi="Calibri"/>
                <w:sz w:val="22"/>
              </w:rPr>
              <w:t>Advisory Visits</w:t>
            </w:r>
          </w:p>
          <w:p w14:paraId="77BAFA91" w14:textId="36693230" w:rsidR="00DF39B4" w:rsidRPr="003E332A" w:rsidRDefault="00DF39B4" w:rsidP="00AA03E5">
            <w:pPr>
              <w:contextualSpacing/>
              <w:jc w:val="left"/>
              <w:rPr>
                <w:rFonts w:ascii="Calibri" w:hAnsi="Calibri"/>
                <w:sz w:val="22"/>
              </w:rPr>
            </w:pPr>
          </w:p>
        </w:tc>
        <w:tc>
          <w:tcPr>
            <w:tcW w:w="1701" w:type="dxa"/>
          </w:tcPr>
          <w:p w14:paraId="5B2B8F80" w14:textId="21737594" w:rsidR="00535A30" w:rsidRPr="003E332A" w:rsidRDefault="00AA03E5" w:rsidP="00AA03E5">
            <w:pPr>
              <w:contextualSpacing/>
              <w:rPr>
                <w:rFonts w:ascii="Calibri" w:hAnsi="Calibri"/>
                <w:sz w:val="22"/>
              </w:rPr>
            </w:pPr>
            <w:r w:rsidRPr="003E332A">
              <w:rPr>
                <w:rFonts w:ascii="Calibri" w:hAnsi="Calibri"/>
                <w:sz w:val="22"/>
              </w:rPr>
              <w:t>2</w:t>
            </w:r>
          </w:p>
        </w:tc>
        <w:tc>
          <w:tcPr>
            <w:tcW w:w="1984" w:type="dxa"/>
          </w:tcPr>
          <w:p w14:paraId="312D0109" w14:textId="65727AAB" w:rsidR="00535A30" w:rsidRPr="003E332A" w:rsidRDefault="00AA03E5" w:rsidP="00AA03E5">
            <w:pPr>
              <w:contextualSpacing/>
              <w:rPr>
                <w:rFonts w:ascii="Calibri" w:hAnsi="Calibri"/>
                <w:sz w:val="22"/>
              </w:rPr>
            </w:pPr>
            <w:r w:rsidRPr="003E332A">
              <w:rPr>
                <w:rFonts w:ascii="Calibri" w:hAnsi="Calibri"/>
                <w:sz w:val="22"/>
              </w:rPr>
              <w:t>0</w:t>
            </w:r>
          </w:p>
        </w:tc>
      </w:tr>
      <w:tr w:rsidR="00AA03E5" w:rsidRPr="003E332A" w14:paraId="42F2361C" w14:textId="77777777" w:rsidTr="00DF39B4">
        <w:tc>
          <w:tcPr>
            <w:tcW w:w="5524" w:type="dxa"/>
          </w:tcPr>
          <w:p w14:paraId="176ACA5C" w14:textId="77777777" w:rsidR="002A4F38" w:rsidRPr="003E332A" w:rsidRDefault="002A4F38" w:rsidP="00AA03E5">
            <w:pPr>
              <w:contextualSpacing/>
              <w:jc w:val="left"/>
              <w:rPr>
                <w:rFonts w:ascii="Calibri" w:hAnsi="Calibri"/>
                <w:sz w:val="22"/>
              </w:rPr>
            </w:pPr>
            <w:r w:rsidRPr="003E332A">
              <w:rPr>
                <w:rFonts w:ascii="Calibri" w:hAnsi="Calibri"/>
                <w:sz w:val="22"/>
              </w:rPr>
              <w:t>Fishing Vessel Landing Checks</w:t>
            </w:r>
          </w:p>
          <w:p w14:paraId="55CE48C2" w14:textId="75C81216" w:rsidR="002A4F38" w:rsidRPr="003E332A" w:rsidRDefault="002A4F38" w:rsidP="00AA03E5">
            <w:pPr>
              <w:contextualSpacing/>
              <w:jc w:val="left"/>
              <w:rPr>
                <w:rFonts w:ascii="Calibri" w:hAnsi="Calibri"/>
                <w:sz w:val="22"/>
              </w:rPr>
            </w:pPr>
          </w:p>
        </w:tc>
        <w:tc>
          <w:tcPr>
            <w:tcW w:w="1701" w:type="dxa"/>
          </w:tcPr>
          <w:p w14:paraId="65CA2F4A" w14:textId="77F1E3D1" w:rsidR="002A4F38" w:rsidRPr="003E332A" w:rsidRDefault="00AA03E5" w:rsidP="00AA03E5">
            <w:pPr>
              <w:contextualSpacing/>
              <w:rPr>
                <w:rFonts w:ascii="Calibri" w:hAnsi="Calibri"/>
                <w:sz w:val="22"/>
              </w:rPr>
            </w:pPr>
            <w:r w:rsidRPr="003E332A">
              <w:rPr>
                <w:rFonts w:ascii="Calibri" w:hAnsi="Calibri"/>
                <w:sz w:val="22"/>
              </w:rPr>
              <w:t>3</w:t>
            </w:r>
          </w:p>
        </w:tc>
        <w:tc>
          <w:tcPr>
            <w:tcW w:w="1984" w:type="dxa"/>
          </w:tcPr>
          <w:p w14:paraId="18850A8B" w14:textId="15BDCB3B" w:rsidR="002A4F38" w:rsidRPr="003E332A" w:rsidRDefault="00AA03E5" w:rsidP="00AA03E5">
            <w:pPr>
              <w:contextualSpacing/>
              <w:rPr>
                <w:rFonts w:ascii="Calibri" w:hAnsi="Calibri"/>
                <w:sz w:val="22"/>
              </w:rPr>
            </w:pPr>
            <w:r w:rsidRPr="003E332A">
              <w:rPr>
                <w:rFonts w:ascii="Calibri" w:hAnsi="Calibri"/>
                <w:sz w:val="22"/>
              </w:rPr>
              <w:t>0</w:t>
            </w:r>
          </w:p>
        </w:tc>
      </w:tr>
      <w:tr w:rsidR="00AA03E5" w:rsidRPr="003E332A" w14:paraId="7B724016" w14:textId="77777777" w:rsidTr="00DF39B4">
        <w:tc>
          <w:tcPr>
            <w:tcW w:w="5524" w:type="dxa"/>
          </w:tcPr>
          <w:p w14:paraId="35C002DB" w14:textId="512AD585" w:rsidR="00AA03E5" w:rsidRPr="003E332A" w:rsidRDefault="00AA03E5" w:rsidP="00AA03E5">
            <w:pPr>
              <w:contextualSpacing/>
              <w:jc w:val="left"/>
              <w:rPr>
                <w:rFonts w:ascii="Calibri" w:hAnsi="Calibri"/>
                <w:sz w:val="22"/>
              </w:rPr>
            </w:pPr>
            <w:r w:rsidRPr="003E332A">
              <w:rPr>
                <w:rFonts w:ascii="Calibri" w:hAnsi="Calibri"/>
                <w:sz w:val="22"/>
              </w:rPr>
              <w:t>Imports (Fish)</w:t>
            </w:r>
          </w:p>
        </w:tc>
        <w:tc>
          <w:tcPr>
            <w:tcW w:w="1701" w:type="dxa"/>
          </w:tcPr>
          <w:p w14:paraId="223A6ACB" w14:textId="65018D4E" w:rsidR="00AA03E5" w:rsidRPr="003E332A" w:rsidRDefault="00AA03E5" w:rsidP="00AA03E5">
            <w:pPr>
              <w:contextualSpacing/>
              <w:rPr>
                <w:rFonts w:ascii="Calibri" w:hAnsi="Calibri"/>
                <w:sz w:val="22"/>
              </w:rPr>
            </w:pPr>
            <w:r w:rsidRPr="003E332A">
              <w:rPr>
                <w:rFonts w:ascii="Calibri" w:hAnsi="Calibri"/>
                <w:sz w:val="22"/>
              </w:rPr>
              <w:t>0</w:t>
            </w:r>
          </w:p>
        </w:tc>
        <w:tc>
          <w:tcPr>
            <w:tcW w:w="1984" w:type="dxa"/>
          </w:tcPr>
          <w:p w14:paraId="361FC26A" w14:textId="0796C3B4" w:rsidR="00AA03E5" w:rsidRPr="003E332A" w:rsidRDefault="00AA03E5" w:rsidP="00AA03E5">
            <w:pPr>
              <w:contextualSpacing/>
              <w:rPr>
                <w:rFonts w:ascii="Calibri" w:hAnsi="Calibri"/>
                <w:sz w:val="22"/>
              </w:rPr>
            </w:pPr>
            <w:r w:rsidRPr="003E332A">
              <w:rPr>
                <w:rFonts w:ascii="Calibri" w:hAnsi="Calibri"/>
                <w:sz w:val="22"/>
              </w:rPr>
              <w:t>0</w:t>
            </w:r>
          </w:p>
        </w:tc>
      </w:tr>
      <w:tr w:rsidR="00AA03E5" w:rsidRPr="003E332A" w14:paraId="29241D86" w14:textId="77777777" w:rsidTr="00DF39B4">
        <w:tc>
          <w:tcPr>
            <w:tcW w:w="5524" w:type="dxa"/>
          </w:tcPr>
          <w:p w14:paraId="7E6DA90C" w14:textId="2B47FABB" w:rsidR="00AA03E5" w:rsidRPr="003E332A" w:rsidRDefault="00AA03E5" w:rsidP="00AA03E5">
            <w:pPr>
              <w:contextualSpacing/>
              <w:jc w:val="left"/>
              <w:rPr>
                <w:rFonts w:ascii="Calibri" w:hAnsi="Calibri"/>
                <w:sz w:val="22"/>
              </w:rPr>
            </w:pPr>
            <w:r w:rsidRPr="003E332A">
              <w:rPr>
                <w:rFonts w:ascii="Calibri" w:hAnsi="Calibri"/>
                <w:sz w:val="22"/>
              </w:rPr>
              <w:t>Imports (HRFNAO)</w:t>
            </w:r>
          </w:p>
        </w:tc>
        <w:tc>
          <w:tcPr>
            <w:tcW w:w="1701" w:type="dxa"/>
          </w:tcPr>
          <w:p w14:paraId="4FFB2A38" w14:textId="45B5A82D" w:rsidR="00AA03E5" w:rsidRPr="003E332A" w:rsidRDefault="00AA03E5" w:rsidP="00AA03E5">
            <w:pPr>
              <w:contextualSpacing/>
              <w:rPr>
                <w:rFonts w:ascii="Calibri" w:hAnsi="Calibri"/>
                <w:sz w:val="22"/>
              </w:rPr>
            </w:pPr>
            <w:r w:rsidRPr="003E332A">
              <w:rPr>
                <w:rFonts w:ascii="Calibri" w:hAnsi="Calibri"/>
                <w:sz w:val="22"/>
              </w:rPr>
              <w:t>0</w:t>
            </w:r>
          </w:p>
        </w:tc>
        <w:tc>
          <w:tcPr>
            <w:tcW w:w="1984" w:type="dxa"/>
          </w:tcPr>
          <w:p w14:paraId="718F7FBB" w14:textId="24D620D1" w:rsidR="00AA03E5" w:rsidRPr="003E332A" w:rsidRDefault="00AA03E5" w:rsidP="00AA03E5">
            <w:pPr>
              <w:contextualSpacing/>
              <w:rPr>
                <w:rFonts w:ascii="Calibri" w:hAnsi="Calibri"/>
                <w:sz w:val="22"/>
              </w:rPr>
            </w:pPr>
            <w:r w:rsidRPr="003E332A">
              <w:rPr>
                <w:rFonts w:ascii="Calibri" w:hAnsi="Calibri"/>
                <w:sz w:val="22"/>
              </w:rPr>
              <w:t>1</w:t>
            </w:r>
          </w:p>
        </w:tc>
      </w:tr>
      <w:tr w:rsidR="00AA03E5" w:rsidRPr="003E332A" w14:paraId="404388F6" w14:textId="77777777" w:rsidTr="00DF39B4">
        <w:tc>
          <w:tcPr>
            <w:tcW w:w="5524" w:type="dxa"/>
          </w:tcPr>
          <w:p w14:paraId="17467634" w14:textId="6CDABBB6" w:rsidR="00AA03E5" w:rsidRPr="003E332A" w:rsidRDefault="00AA03E5" w:rsidP="00AA03E5">
            <w:pPr>
              <w:contextualSpacing/>
              <w:jc w:val="left"/>
              <w:rPr>
                <w:rFonts w:ascii="Calibri" w:hAnsi="Calibri"/>
                <w:sz w:val="22"/>
              </w:rPr>
            </w:pPr>
            <w:r w:rsidRPr="003E332A">
              <w:rPr>
                <w:rFonts w:ascii="Calibri" w:hAnsi="Calibri"/>
                <w:sz w:val="22"/>
              </w:rPr>
              <w:t>Imports (Plastic Kitchenware)</w:t>
            </w:r>
          </w:p>
        </w:tc>
        <w:tc>
          <w:tcPr>
            <w:tcW w:w="1701" w:type="dxa"/>
          </w:tcPr>
          <w:p w14:paraId="05315EEB" w14:textId="2D2A451E" w:rsidR="00AA03E5" w:rsidRPr="003E332A" w:rsidRDefault="00AA03E5" w:rsidP="00AA03E5">
            <w:pPr>
              <w:contextualSpacing/>
              <w:rPr>
                <w:rFonts w:ascii="Calibri" w:hAnsi="Calibri"/>
                <w:sz w:val="22"/>
              </w:rPr>
            </w:pPr>
            <w:r w:rsidRPr="003E332A">
              <w:rPr>
                <w:rFonts w:ascii="Calibri" w:hAnsi="Calibri"/>
                <w:sz w:val="22"/>
              </w:rPr>
              <w:t>1</w:t>
            </w:r>
          </w:p>
        </w:tc>
        <w:tc>
          <w:tcPr>
            <w:tcW w:w="1984" w:type="dxa"/>
          </w:tcPr>
          <w:p w14:paraId="52130F6C" w14:textId="49AA4998" w:rsidR="00AA03E5" w:rsidRPr="003E332A" w:rsidRDefault="00AA03E5" w:rsidP="00AA03E5">
            <w:pPr>
              <w:contextualSpacing/>
              <w:rPr>
                <w:rFonts w:ascii="Calibri" w:hAnsi="Calibri"/>
                <w:sz w:val="22"/>
              </w:rPr>
            </w:pPr>
            <w:r w:rsidRPr="003E332A">
              <w:rPr>
                <w:rFonts w:ascii="Calibri" w:hAnsi="Calibri"/>
                <w:sz w:val="22"/>
              </w:rPr>
              <w:t>3</w:t>
            </w:r>
          </w:p>
        </w:tc>
      </w:tr>
      <w:tr w:rsidR="00AA03E5" w:rsidRPr="003E332A" w14:paraId="753976C5" w14:textId="77777777" w:rsidTr="00DF39B4">
        <w:tc>
          <w:tcPr>
            <w:tcW w:w="5524" w:type="dxa"/>
          </w:tcPr>
          <w:p w14:paraId="3350B631" w14:textId="6CA8D2B8" w:rsidR="00535A30" w:rsidRPr="003E332A" w:rsidRDefault="00DF39B4" w:rsidP="000D7751">
            <w:pPr>
              <w:contextualSpacing/>
              <w:jc w:val="both"/>
              <w:rPr>
                <w:rFonts w:ascii="Calibri" w:hAnsi="Calibri"/>
                <w:sz w:val="22"/>
              </w:rPr>
            </w:pPr>
            <w:r w:rsidRPr="003E332A">
              <w:rPr>
                <w:rFonts w:ascii="Calibri" w:hAnsi="Calibri"/>
                <w:sz w:val="22"/>
              </w:rPr>
              <w:t xml:space="preserve">Infectious Disease </w:t>
            </w:r>
            <w:r w:rsidR="000E47B7" w:rsidRPr="003E332A">
              <w:rPr>
                <w:rFonts w:ascii="Calibri" w:hAnsi="Calibri"/>
                <w:sz w:val="22"/>
              </w:rPr>
              <w:t>Reports (including outbreak investigations</w:t>
            </w:r>
            <w:r w:rsidR="00F20B4B" w:rsidRPr="003E332A">
              <w:rPr>
                <w:rFonts w:ascii="Calibri" w:hAnsi="Calibri"/>
                <w:sz w:val="22"/>
              </w:rPr>
              <w:t xml:space="preserve"> involving multiple cases</w:t>
            </w:r>
            <w:r w:rsidR="000E47B7" w:rsidRPr="003E332A">
              <w:rPr>
                <w:rFonts w:ascii="Calibri" w:hAnsi="Calibri"/>
                <w:sz w:val="22"/>
              </w:rPr>
              <w:t>)</w:t>
            </w:r>
          </w:p>
          <w:p w14:paraId="57126570" w14:textId="7D54A527" w:rsidR="00DF39B4" w:rsidRPr="003E332A" w:rsidRDefault="00DF39B4" w:rsidP="000D7751">
            <w:pPr>
              <w:contextualSpacing/>
              <w:jc w:val="both"/>
              <w:rPr>
                <w:rFonts w:ascii="Calibri" w:hAnsi="Calibri"/>
                <w:sz w:val="22"/>
              </w:rPr>
            </w:pPr>
          </w:p>
        </w:tc>
        <w:tc>
          <w:tcPr>
            <w:tcW w:w="1701" w:type="dxa"/>
          </w:tcPr>
          <w:p w14:paraId="77CA4F7A" w14:textId="291DCD55" w:rsidR="00535A30" w:rsidRPr="003E332A" w:rsidRDefault="00F20B4B" w:rsidP="00F20B4B">
            <w:pPr>
              <w:contextualSpacing/>
              <w:rPr>
                <w:rFonts w:ascii="Calibri" w:hAnsi="Calibri"/>
                <w:sz w:val="22"/>
              </w:rPr>
            </w:pPr>
            <w:r w:rsidRPr="003E332A">
              <w:rPr>
                <w:rFonts w:ascii="Calibri" w:hAnsi="Calibri"/>
                <w:sz w:val="22"/>
              </w:rPr>
              <w:t>45</w:t>
            </w:r>
          </w:p>
        </w:tc>
        <w:tc>
          <w:tcPr>
            <w:tcW w:w="1984" w:type="dxa"/>
          </w:tcPr>
          <w:p w14:paraId="2757FAB3" w14:textId="7A1B0729" w:rsidR="00535A30" w:rsidRPr="003E332A" w:rsidRDefault="00F20B4B" w:rsidP="00F20B4B">
            <w:pPr>
              <w:contextualSpacing/>
              <w:rPr>
                <w:rFonts w:ascii="Calibri" w:hAnsi="Calibri"/>
                <w:sz w:val="22"/>
              </w:rPr>
            </w:pPr>
            <w:r w:rsidRPr="003E332A">
              <w:rPr>
                <w:rFonts w:ascii="Calibri" w:hAnsi="Calibri"/>
                <w:sz w:val="22"/>
              </w:rPr>
              <w:t>29</w:t>
            </w:r>
          </w:p>
        </w:tc>
      </w:tr>
      <w:tr w:rsidR="00AA03E5" w:rsidRPr="003E332A" w14:paraId="18FDA9BD" w14:textId="77777777" w:rsidTr="00DF39B4">
        <w:tc>
          <w:tcPr>
            <w:tcW w:w="5524" w:type="dxa"/>
          </w:tcPr>
          <w:p w14:paraId="2517AEA1" w14:textId="77777777" w:rsidR="00535A30" w:rsidRPr="003E332A" w:rsidRDefault="00DF39B4" w:rsidP="000D7751">
            <w:pPr>
              <w:contextualSpacing/>
              <w:jc w:val="both"/>
              <w:rPr>
                <w:rFonts w:ascii="Calibri" w:hAnsi="Calibri"/>
                <w:sz w:val="22"/>
              </w:rPr>
            </w:pPr>
            <w:r w:rsidRPr="003E332A">
              <w:rPr>
                <w:rFonts w:ascii="Calibri" w:hAnsi="Calibri"/>
                <w:sz w:val="22"/>
              </w:rPr>
              <w:t>Microbiological water sampling for safety indicators and legionella</w:t>
            </w:r>
          </w:p>
          <w:p w14:paraId="21C22BDF" w14:textId="6061DAE7" w:rsidR="00DF39B4" w:rsidRPr="003E332A" w:rsidRDefault="00DF39B4" w:rsidP="000D7751">
            <w:pPr>
              <w:contextualSpacing/>
              <w:jc w:val="both"/>
              <w:rPr>
                <w:rFonts w:ascii="Calibri" w:hAnsi="Calibri"/>
                <w:sz w:val="22"/>
              </w:rPr>
            </w:pPr>
          </w:p>
        </w:tc>
        <w:tc>
          <w:tcPr>
            <w:tcW w:w="1701" w:type="dxa"/>
          </w:tcPr>
          <w:p w14:paraId="3119D70A" w14:textId="03D57354" w:rsidR="00535A30" w:rsidRPr="003E332A" w:rsidRDefault="000E47B7" w:rsidP="000E47B7">
            <w:pPr>
              <w:contextualSpacing/>
              <w:rPr>
                <w:rFonts w:ascii="Calibri" w:hAnsi="Calibri"/>
                <w:sz w:val="22"/>
              </w:rPr>
            </w:pPr>
            <w:r w:rsidRPr="003E332A">
              <w:rPr>
                <w:rFonts w:ascii="Calibri" w:hAnsi="Calibri"/>
                <w:sz w:val="22"/>
              </w:rPr>
              <w:t>227</w:t>
            </w:r>
          </w:p>
        </w:tc>
        <w:tc>
          <w:tcPr>
            <w:tcW w:w="1984" w:type="dxa"/>
          </w:tcPr>
          <w:p w14:paraId="475B69FB" w14:textId="0733D8E2" w:rsidR="00535A30" w:rsidRPr="003E332A" w:rsidRDefault="000E47B7" w:rsidP="000E47B7">
            <w:pPr>
              <w:contextualSpacing/>
              <w:rPr>
                <w:rFonts w:ascii="Calibri" w:hAnsi="Calibri"/>
                <w:sz w:val="22"/>
              </w:rPr>
            </w:pPr>
            <w:r w:rsidRPr="003E332A">
              <w:rPr>
                <w:rFonts w:ascii="Calibri" w:hAnsi="Calibri"/>
                <w:sz w:val="22"/>
              </w:rPr>
              <w:t>322</w:t>
            </w:r>
          </w:p>
        </w:tc>
      </w:tr>
      <w:tr w:rsidR="00AA03E5" w:rsidRPr="003E332A" w14:paraId="4B1870D3" w14:textId="77777777" w:rsidTr="00DF39B4">
        <w:tc>
          <w:tcPr>
            <w:tcW w:w="5524" w:type="dxa"/>
          </w:tcPr>
          <w:p w14:paraId="6EC06694" w14:textId="77777777" w:rsidR="00535A30" w:rsidRPr="003E332A" w:rsidRDefault="00DF39B4" w:rsidP="000D7751">
            <w:pPr>
              <w:contextualSpacing/>
              <w:jc w:val="both"/>
              <w:rPr>
                <w:rFonts w:ascii="Calibri" w:hAnsi="Calibri"/>
                <w:sz w:val="22"/>
              </w:rPr>
            </w:pPr>
            <w:r w:rsidRPr="003E332A">
              <w:rPr>
                <w:rFonts w:ascii="Calibri" w:hAnsi="Calibri"/>
                <w:sz w:val="22"/>
              </w:rPr>
              <w:t>IUU Catch Certificate Verification Requests</w:t>
            </w:r>
          </w:p>
          <w:p w14:paraId="61E10E1F" w14:textId="11471369" w:rsidR="00DF39B4" w:rsidRPr="003E332A" w:rsidRDefault="00DF39B4" w:rsidP="000D7751">
            <w:pPr>
              <w:contextualSpacing/>
              <w:jc w:val="both"/>
              <w:rPr>
                <w:rFonts w:ascii="Calibri" w:hAnsi="Calibri"/>
                <w:sz w:val="22"/>
              </w:rPr>
            </w:pPr>
          </w:p>
        </w:tc>
        <w:tc>
          <w:tcPr>
            <w:tcW w:w="1701" w:type="dxa"/>
          </w:tcPr>
          <w:p w14:paraId="11E7A271" w14:textId="412F54B8" w:rsidR="00535A30" w:rsidRPr="003E332A" w:rsidRDefault="000D7751" w:rsidP="000D7751">
            <w:pPr>
              <w:contextualSpacing/>
              <w:rPr>
                <w:rFonts w:ascii="Calibri" w:hAnsi="Calibri"/>
                <w:sz w:val="22"/>
              </w:rPr>
            </w:pPr>
            <w:r w:rsidRPr="003E332A">
              <w:rPr>
                <w:rFonts w:ascii="Calibri" w:hAnsi="Calibri"/>
                <w:sz w:val="22"/>
              </w:rPr>
              <w:t>974</w:t>
            </w:r>
          </w:p>
        </w:tc>
        <w:tc>
          <w:tcPr>
            <w:tcW w:w="1984" w:type="dxa"/>
          </w:tcPr>
          <w:p w14:paraId="7E4F8118" w14:textId="73D2EF12" w:rsidR="00535A30" w:rsidRPr="003E332A" w:rsidRDefault="000D7751" w:rsidP="000D7751">
            <w:pPr>
              <w:contextualSpacing/>
              <w:rPr>
                <w:rFonts w:ascii="Calibri" w:hAnsi="Calibri"/>
                <w:sz w:val="22"/>
              </w:rPr>
            </w:pPr>
            <w:r w:rsidRPr="003E332A">
              <w:rPr>
                <w:rFonts w:ascii="Calibri" w:hAnsi="Calibri"/>
                <w:sz w:val="22"/>
              </w:rPr>
              <w:t>1545</w:t>
            </w:r>
          </w:p>
        </w:tc>
      </w:tr>
      <w:tr w:rsidR="00AA03E5" w:rsidRPr="003E332A" w14:paraId="3F9D515C" w14:textId="77777777" w:rsidTr="00DF39B4">
        <w:tc>
          <w:tcPr>
            <w:tcW w:w="5524" w:type="dxa"/>
          </w:tcPr>
          <w:p w14:paraId="7E1C3155" w14:textId="77777777" w:rsidR="00DF39B4" w:rsidRPr="003E332A" w:rsidRDefault="00DF39B4" w:rsidP="000D7751">
            <w:pPr>
              <w:contextualSpacing/>
              <w:jc w:val="both"/>
              <w:rPr>
                <w:rFonts w:ascii="Calibri" w:hAnsi="Calibri"/>
                <w:sz w:val="22"/>
              </w:rPr>
            </w:pPr>
            <w:r w:rsidRPr="003E332A">
              <w:rPr>
                <w:rFonts w:ascii="Calibri" w:hAnsi="Calibri"/>
                <w:sz w:val="22"/>
              </w:rPr>
              <w:t>Incoming vessel manifest checks (imported food)</w:t>
            </w:r>
          </w:p>
          <w:p w14:paraId="0B4BD16A" w14:textId="022FC81A" w:rsidR="00DF39B4" w:rsidRPr="003E332A" w:rsidRDefault="00DF39B4" w:rsidP="000D7751">
            <w:pPr>
              <w:contextualSpacing/>
              <w:jc w:val="both"/>
              <w:rPr>
                <w:rFonts w:ascii="Calibri" w:hAnsi="Calibri"/>
                <w:sz w:val="22"/>
              </w:rPr>
            </w:pPr>
            <w:r w:rsidRPr="003E332A">
              <w:rPr>
                <w:rFonts w:ascii="Calibri" w:hAnsi="Calibri"/>
                <w:sz w:val="22"/>
              </w:rPr>
              <w:t xml:space="preserve"> </w:t>
            </w:r>
          </w:p>
        </w:tc>
        <w:tc>
          <w:tcPr>
            <w:tcW w:w="1701" w:type="dxa"/>
          </w:tcPr>
          <w:p w14:paraId="76AD8C32" w14:textId="1A79CB35" w:rsidR="00DF39B4" w:rsidRPr="003E332A" w:rsidRDefault="00AB7819" w:rsidP="00AB7819">
            <w:pPr>
              <w:contextualSpacing/>
              <w:rPr>
                <w:rFonts w:ascii="Calibri" w:hAnsi="Calibri"/>
                <w:sz w:val="22"/>
              </w:rPr>
            </w:pPr>
            <w:r w:rsidRPr="003E332A">
              <w:rPr>
                <w:rFonts w:ascii="Calibri" w:hAnsi="Calibri"/>
                <w:sz w:val="22"/>
              </w:rPr>
              <w:t>100%</w:t>
            </w:r>
          </w:p>
        </w:tc>
        <w:tc>
          <w:tcPr>
            <w:tcW w:w="1984" w:type="dxa"/>
          </w:tcPr>
          <w:p w14:paraId="7AE85F4F" w14:textId="2D76D0C7" w:rsidR="00DF39B4" w:rsidRPr="003E332A" w:rsidRDefault="00AB7819" w:rsidP="00AB7819">
            <w:pPr>
              <w:contextualSpacing/>
              <w:rPr>
                <w:rFonts w:ascii="Calibri" w:hAnsi="Calibri"/>
                <w:sz w:val="22"/>
              </w:rPr>
            </w:pPr>
            <w:r w:rsidRPr="003E332A">
              <w:rPr>
                <w:rFonts w:ascii="Calibri" w:hAnsi="Calibri"/>
                <w:sz w:val="22"/>
              </w:rPr>
              <w:t>100%</w:t>
            </w:r>
          </w:p>
        </w:tc>
      </w:tr>
      <w:tr w:rsidR="00AA03E5" w:rsidRPr="003E332A" w14:paraId="48F29642" w14:textId="77777777" w:rsidTr="00DF39B4">
        <w:tc>
          <w:tcPr>
            <w:tcW w:w="5524" w:type="dxa"/>
          </w:tcPr>
          <w:p w14:paraId="7F95E211" w14:textId="77777777" w:rsidR="00DF39B4" w:rsidRPr="003E332A" w:rsidRDefault="00DF39B4" w:rsidP="000D7751">
            <w:pPr>
              <w:contextualSpacing/>
              <w:jc w:val="both"/>
              <w:rPr>
                <w:rFonts w:ascii="Calibri" w:hAnsi="Calibri"/>
                <w:sz w:val="22"/>
              </w:rPr>
            </w:pPr>
            <w:r w:rsidRPr="003E332A">
              <w:rPr>
                <w:rFonts w:ascii="Calibri" w:hAnsi="Calibri"/>
                <w:sz w:val="22"/>
              </w:rPr>
              <w:t>Organic Certificates of Inspection verification checks (imported food control)</w:t>
            </w:r>
          </w:p>
          <w:p w14:paraId="32C91FEA" w14:textId="23A15711" w:rsidR="00DF39B4" w:rsidRPr="003E332A" w:rsidRDefault="00DF39B4" w:rsidP="000D7751">
            <w:pPr>
              <w:contextualSpacing/>
              <w:jc w:val="both"/>
              <w:rPr>
                <w:rFonts w:ascii="Calibri" w:hAnsi="Calibri"/>
                <w:sz w:val="22"/>
              </w:rPr>
            </w:pPr>
          </w:p>
        </w:tc>
        <w:tc>
          <w:tcPr>
            <w:tcW w:w="1701" w:type="dxa"/>
          </w:tcPr>
          <w:p w14:paraId="68DA1B56" w14:textId="7D357AA0" w:rsidR="00DF39B4" w:rsidRPr="003E332A" w:rsidRDefault="000D7751" w:rsidP="000D7751">
            <w:pPr>
              <w:contextualSpacing/>
              <w:rPr>
                <w:rFonts w:ascii="Calibri" w:hAnsi="Calibri"/>
                <w:sz w:val="22"/>
              </w:rPr>
            </w:pPr>
            <w:r w:rsidRPr="003E332A">
              <w:rPr>
                <w:rFonts w:ascii="Calibri" w:hAnsi="Calibri"/>
                <w:sz w:val="22"/>
              </w:rPr>
              <w:t>0</w:t>
            </w:r>
          </w:p>
        </w:tc>
        <w:tc>
          <w:tcPr>
            <w:tcW w:w="1984" w:type="dxa"/>
          </w:tcPr>
          <w:p w14:paraId="1257AF73" w14:textId="4684AF50" w:rsidR="00DF39B4" w:rsidRPr="003E332A" w:rsidRDefault="000D7751" w:rsidP="000D7751">
            <w:pPr>
              <w:contextualSpacing/>
              <w:rPr>
                <w:rFonts w:ascii="Calibri" w:hAnsi="Calibri"/>
                <w:sz w:val="22"/>
              </w:rPr>
            </w:pPr>
            <w:r w:rsidRPr="003E332A">
              <w:rPr>
                <w:rFonts w:ascii="Calibri" w:hAnsi="Calibri"/>
                <w:sz w:val="22"/>
              </w:rPr>
              <w:t>10</w:t>
            </w:r>
          </w:p>
        </w:tc>
      </w:tr>
      <w:tr w:rsidR="00AA03E5" w:rsidRPr="003E332A" w14:paraId="316D5ECD" w14:textId="77777777" w:rsidTr="00DF39B4">
        <w:tc>
          <w:tcPr>
            <w:tcW w:w="5524" w:type="dxa"/>
          </w:tcPr>
          <w:p w14:paraId="0F4D6572" w14:textId="77777777" w:rsidR="00DF39B4" w:rsidRPr="003E332A" w:rsidRDefault="00DF39B4" w:rsidP="000D7751">
            <w:pPr>
              <w:contextualSpacing/>
              <w:jc w:val="both"/>
              <w:rPr>
                <w:rFonts w:ascii="Calibri" w:hAnsi="Calibri"/>
                <w:sz w:val="22"/>
              </w:rPr>
            </w:pPr>
            <w:r w:rsidRPr="003E332A">
              <w:rPr>
                <w:rFonts w:ascii="Calibri" w:hAnsi="Calibri"/>
                <w:sz w:val="22"/>
              </w:rPr>
              <w:t>Export Health Attestations Issued (exports)</w:t>
            </w:r>
          </w:p>
          <w:p w14:paraId="69BC79D1" w14:textId="3C5B22A8" w:rsidR="00DF39B4" w:rsidRPr="003E332A" w:rsidRDefault="00DF39B4" w:rsidP="000D7751">
            <w:pPr>
              <w:contextualSpacing/>
              <w:jc w:val="both"/>
              <w:rPr>
                <w:rFonts w:ascii="Calibri" w:hAnsi="Calibri"/>
                <w:sz w:val="22"/>
              </w:rPr>
            </w:pPr>
          </w:p>
        </w:tc>
        <w:tc>
          <w:tcPr>
            <w:tcW w:w="1701" w:type="dxa"/>
          </w:tcPr>
          <w:p w14:paraId="7E9A2BB3" w14:textId="0A44BEAB" w:rsidR="00DF39B4" w:rsidRPr="003E332A" w:rsidRDefault="000E47B7" w:rsidP="00AB7819">
            <w:pPr>
              <w:contextualSpacing/>
              <w:rPr>
                <w:rFonts w:ascii="Calibri" w:hAnsi="Calibri"/>
                <w:sz w:val="22"/>
              </w:rPr>
            </w:pPr>
            <w:r w:rsidRPr="003E332A">
              <w:rPr>
                <w:rFonts w:ascii="Calibri" w:hAnsi="Calibri"/>
                <w:sz w:val="22"/>
              </w:rPr>
              <w:t>71</w:t>
            </w:r>
          </w:p>
        </w:tc>
        <w:tc>
          <w:tcPr>
            <w:tcW w:w="1984" w:type="dxa"/>
          </w:tcPr>
          <w:p w14:paraId="7B8B7DFD" w14:textId="3EB8CE99" w:rsidR="00DF39B4" w:rsidRPr="003E332A" w:rsidRDefault="000D7751" w:rsidP="000D7751">
            <w:pPr>
              <w:contextualSpacing/>
              <w:rPr>
                <w:rFonts w:ascii="Calibri" w:hAnsi="Calibri"/>
                <w:sz w:val="22"/>
              </w:rPr>
            </w:pPr>
            <w:r w:rsidRPr="003E332A">
              <w:rPr>
                <w:rFonts w:ascii="Calibri" w:hAnsi="Calibri"/>
                <w:sz w:val="22"/>
              </w:rPr>
              <w:t>51</w:t>
            </w:r>
          </w:p>
        </w:tc>
      </w:tr>
      <w:tr w:rsidR="00DF39B4" w:rsidRPr="003E332A" w14:paraId="11531BB8" w14:textId="77777777" w:rsidTr="00DF39B4">
        <w:tc>
          <w:tcPr>
            <w:tcW w:w="5524" w:type="dxa"/>
          </w:tcPr>
          <w:p w14:paraId="32A1AD40" w14:textId="52B52947" w:rsidR="00DF39B4" w:rsidRPr="003E332A" w:rsidRDefault="00DF39B4" w:rsidP="000D7751">
            <w:pPr>
              <w:contextualSpacing/>
              <w:jc w:val="both"/>
              <w:rPr>
                <w:rFonts w:ascii="Calibri" w:hAnsi="Calibri"/>
                <w:sz w:val="22"/>
              </w:rPr>
            </w:pPr>
            <w:r w:rsidRPr="003E332A">
              <w:rPr>
                <w:rFonts w:ascii="Calibri" w:hAnsi="Calibri"/>
                <w:sz w:val="22"/>
              </w:rPr>
              <w:t xml:space="preserve">Ship </w:t>
            </w:r>
            <w:r w:rsidR="002A4F38" w:rsidRPr="003E332A">
              <w:rPr>
                <w:rFonts w:ascii="Calibri" w:hAnsi="Calibri"/>
                <w:sz w:val="22"/>
              </w:rPr>
              <w:t>sanitation</w:t>
            </w:r>
            <w:r w:rsidRPr="003E332A">
              <w:rPr>
                <w:rFonts w:ascii="Calibri" w:hAnsi="Calibri"/>
                <w:sz w:val="22"/>
              </w:rPr>
              <w:t xml:space="preserve"> certificates issued</w:t>
            </w:r>
          </w:p>
          <w:p w14:paraId="7466CD09" w14:textId="056945A6" w:rsidR="00756B11" w:rsidRPr="003E332A" w:rsidRDefault="00756B11" w:rsidP="000D7751">
            <w:pPr>
              <w:contextualSpacing/>
              <w:jc w:val="both"/>
              <w:rPr>
                <w:rFonts w:ascii="Calibri" w:hAnsi="Calibri"/>
                <w:sz w:val="22"/>
              </w:rPr>
            </w:pPr>
          </w:p>
        </w:tc>
        <w:tc>
          <w:tcPr>
            <w:tcW w:w="1701" w:type="dxa"/>
          </w:tcPr>
          <w:p w14:paraId="26D4BA6C" w14:textId="4B7B73EC" w:rsidR="00DF39B4" w:rsidRPr="003E332A" w:rsidRDefault="000E47B7" w:rsidP="000E47B7">
            <w:pPr>
              <w:contextualSpacing/>
              <w:rPr>
                <w:rFonts w:ascii="Calibri" w:hAnsi="Calibri"/>
                <w:sz w:val="22"/>
              </w:rPr>
            </w:pPr>
            <w:r w:rsidRPr="003E332A">
              <w:rPr>
                <w:rFonts w:ascii="Calibri" w:hAnsi="Calibri"/>
                <w:sz w:val="22"/>
              </w:rPr>
              <w:t>184</w:t>
            </w:r>
          </w:p>
        </w:tc>
        <w:tc>
          <w:tcPr>
            <w:tcW w:w="1984" w:type="dxa"/>
          </w:tcPr>
          <w:p w14:paraId="4A00874B" w14:textId="653EA3B4" w:rsidR="00DF39B4" w:rsidRPr="003E332A" w:rsidRDefault="000E47B7" w:rsidP="000E47B7">
            <w:pPr>
              <w:contextualSpacing/>
              <w:rPr>
                <w:rFonts w:ascii="Calibri" w:hAnsi="Calibri"/>
                <w:sz w:val="22"/>
              </w:rPr>
            </w:pPr>
            <w:r w:rsidRPr="003E332A">
              <w:rPr>
                <w:rFonts w:ascii="Calibri" w:hAnsi="Calibri"/>
                <w:sz w:val="22"/>
              </w:rPr>
              <w:t>179</w:t>
            </w:r>
          </w:p>
        </w:tc>
      </w:tr>
    </w:tbl>
    <w:p w14:paraId="3668E524" w14:textId="77777777" w:rsidR="00535A30" w:rsidRPr="003E332A" w:rsidRDefault="00535A30" w:rsidP="000D7751">
      <w:pPr>
        <w:contextualSpacing/>
        <w:jc w:val="both"/>
        <w:rPr>
          <w:rFonts w:ascii="Calibri" w:hAnsi="Calibri"/>
          <w:sz w:val="22"/>
        </w:rPr>
      </w:pPr>
    </w:p>
    <w:p w14:paraId="7425BEC5" w14:textId="152D59E2" w:rsidR="00756B11" w:rsidRDefault="00756B11" w:rsidP="000D7751">
      <w:pPr>
        <w:contextualSpacing/>
        <w:jc w:val="both"/>
        <w:rPr>
          <w:rFonts w:ascii="Calibri" w:hAnsi="Calibri"/>
          <w:color w:val="FF0000"/>
          <w:sz w:val="22"/>
        </w:rPr>
      </w:pPr>
    </w:p>
    <w:p w14:paraId="07DDF7B4" w14:textId="69745FE2" w:rsidR="006D4898" w:rsidRDefault="006D4898" w:rsidP="000D7751">
      <w:pPr>
        <w:contextualSpacing/>
        <w:jc w:val="both"/>
        <w:rPr>
          <w:rFonts w:ascii="Calibri" w:hAnsi="Calibri"/>
          <w:color w:val="FF0000"/>
          <w:sz w:val="22"/>
        </w:rPr>
      </w:pPr>
    </w:p>
    <w:p w14:paraId="308F5F18" w14:textId="073FF2CA" w:rsidR="006D4898" w:rsidRDefault="006D4898" w:rsidP="000D7751">
      <w:pPr>
        <w:contextualSpacing/>
        <w:jc w:val="both"/>
        <w:rPr>
          <w:rFonts w:ascii="Calibri" w:hAnsi="Calibri"/>
          <w:color w:val="FF0000"/>
          <w:sz w:val="22"/>
        </w:rPr>
      </w:pPr>
    </w:p>
    <w:p w14:paraId="3B51E568" w14:textId="77777777" w:rsidR="006D4898" w:rsidRPr="003E332A" w:rsidRDefault="006D4898" w:rsidP="000D7751">
      <w:pPr>
        <w:contextualSpacing/>
        <w:jc w:val="both"/>
        <w:rPr>
          <w:rFonts w:ascii="Calibri" w:hAnsi="Calibri"/>
          <w:sz w:val="22"/>
        </w:rPr>
      </w:pPr>
    </w:p>
    <w:p w14:paraId="18E7060A" w14:textId="285A6B10" w:rsidR="00756B11" w:rsidRPr="003E332A" w:rsidRDefault="00756B11" w:rsidP="000D7751">
      <w:pPr>
        <w:contextualSpacing/>
        <w:jc w:val="both"/>
        <w:rPr>
          <w:rFonts w:ascii="Calibri" w:hAnsi="Calibri"/>
          <w:sz w:val="22"/>
        </w:rPr>
      </w:pPr>
      <w:r w:rsidRPr="003E332A">
        <w:rPr>
          <w:rFonts w:ascii="Calibri" w:hAnsi="Calibri"/>
          <w:sz w:val="22"/>
        </w:rPr>
        <w:lastRenderedPageBreak/>
        <w:t xml:space="preserve">All food premises </w:t>
      </w:r>
      <w:proofErr w:type="gramStart"/>
      <w:r w:rsidRPr="003E332A">
        <w:rPr>
          <w:rFonts w:ascii="Calibri" w:hAnsi="Calibri"/>
          <w:sz w:val="22"/>
        </w:rPr>
        <w:t>are rated</w:t>
      </w:r>
      <w:proofErr w:type="gramEnd"/>
      <w:r w:rsidRPr="003E332A">
        <w:rPr>
          <w:rFonts w:ascii="Calibri" w:hAnsi="Calibri"/>
          <w:sz w:val="22"/>
        </w:rPr>
        <w:t xml:space="preserve"> according to their level of risk, as defined within the FSA’s Food Law C</w:t>
      </w:r>
      <w:r w:rsidR="00833DF6" w:rsidRPr="003E332A">
        <w:rPr>
          <w:rFonts w:ascii="Calibri" w:hAnsi="Calibri"/>
          <w:sz w:val="22"/>
        </w:rPr>
        <w:t>o</w:t>
      </w:r>
      <w:r w:rsidRPr="003E332A">
        <w:rPr>
          <w:rFonts w:ascii="Calibri" w:hAnsi="Calibri"/>
          <w:sz w:val="22"/>
        </w:rPr>
        <w:t xml:space="preserve">de of Practice. The risk rating determines the frequency and nature of the interventions that </w:t>
      </w:r>
      <w:proofErr w:type="gramStart"/>
      <w:r w:rsidRPr="003E332A">
        <w:rPr>
          <w:rFonts w:ascii="Calibri" w:hAnsi="Calibri"/>
          <w:sz w:val="22"/>
        </w:rPr>
        <w:t>are classed</w:t>
      </w:r>
      <w:proofErr w:type="gramEnd"/>
      <w:r w:rsidRPr="003E332A">
        <w:rPr>
          <w:rFonts w:ascii="Calibri" w:hAnsi="Calibri"/>
          <w:sz w:val="22"/>
        </w:rPr>
        <w:t xml:space="preserve"> as Official Controls.  The table below provides a summary:</w:t>
      </w:r>
    </w:p>
    <w:p w14:paraId="495A9BBB" w14:textId="341532D2" w:rsidR="00756B11" w:rsidRPr="003E332A" w:rsidRDefault="00756B11" w:rsidP="000D7751">
      <w:pPr>
        <w:contextualSpacing/>
        <w:jc w:val="both"/>
        <w:rPr>
          <w:rFonts w:ascii="Calibri" w:hAnsi="Calibri"/>
          <w:sz w:val="22"/>
        </w:rPr>
      </w:pPr>
    </w:p>
    <w:tbl>
      <w:tblPr>
        <w:tblStyle w:val="TableGrid"/>
        <w:tblW w:w="9209" w:type="dxa"/>
        <w:tblLook w:val="04A0" w:firstRow="1" w:lastRow="0" w:firstColumn="1" w:lastColumn="0" w:noHBand="0" w:noVBand="1"/>
      </w:tblPr>
      <w:tblGrid>
        <w:gridCol w:w="3012"/>
        <w:gridCol w:w="3013"/>
        <w:gridCol w:w="3184"/>
      </w:tblGrid>
      <w:tr w:rsidR="00AA03E5" w:rsidRPr="003E332A" w14:paraId="408ADB31" w14:textId="77777777" w:rsidTr="00DF18AF">
        <w:tc>
          <w:tcPr>
            <w:tcW w:w="3012" w:type="dxa"/>
            <w:shd w:val="clear" w:color="auto" w:fill="DBEFF5" w:themeFill="accent5" w:themeFillTint="33"/>
          </w:tcPr>
          <w:p w14:paraId="4B14991F" w14:textId="3F269665" w:rsidR="00756B11" w:rsidRPr="003E332A" w:rsidRDefault="00756B11" w:rsidP="000D7751">
            <w:pPr>
              <w:contextualSpacing/>
              <w:jc w:val="both"/>
              <w:rPr>
                <w:rFonts w:ascii="Calibri" w:hAnsi="Calibri"/>
                <w:sz w:val="22"/>
              </w:rPr>
            </w:pPr>
            <w:r w:rsidRPr="003E332A">
              <w:rPr>
                <w:rFonts w:ascii="Calibri" w:hAnsi="Calibri"/>
                <w:sz w:val="22"/>
              </w:rPr>
              <w:t>Category</w:t>
            </w:r>
          </w:p>
        </w:tc>
        <w:tc>
          <w:tcPr>
            <w:tcW w:w="3013" w:type="dxa"/>
            <w:shd w:val="clear" w:color="auto" w:fill="DBEFF5" w:themeFill="accent5" w:themeFillTint="33"/>
          </w:tcPr>
          <w:p w14:paraId="70431C7D" w14:textId="4FDA9F32" w:rsidR="00756B11" w:rsidRPr="003E332A" w:rsidRDefault="00756B11" w:rsidP="000D7751">
            <w:pPr>
              <w:contextualSpacing/>
              <w:jc w:val="both"/>
              <w:rPr>
                <w:rFonts w:ascii="Calibri" w:hAnsi="Calibri"/>
                <w:sz w:val="22"/>
              </w:rPr>
            </w:pPr>
            <w:r w:rsidRPr="003E332A">
              <w:rPr>
                <w:rFonts w:ascii="Calibri" w:hAnsi="Calibri"/>
                <w:sz w:val="22"/>
              </w:rPr>
              <w:t>Intervention Type</w:t>
            </w:r>
            <w:r w:rsidR="006D4898">
              <w:rPr>
                <w:rFonts w:ascii="Calibri" w:hAnsi="Calibri"/>
                <w:sz w:val="22"/>
              </w:rPr>
              <w:t>*</w:t>
            </w:r>
          </w:p>
        </w:tc>
        <w:tc>
          <w:tcPr>
            <w:tcW w:w="3184" w:type="dxa"/>
            <w:shd w:val="clear" w:color="auto" w:fill="DBEFF5" w:themeFill="accent5" w:themeFillTint="33"/>
          </w:tcPr>
          <w:p w14:paraId="59A8ECA2" w14:textId="5528B5B2" w:rsidR="00756B11" w:rsidRPr="003E332A" w:rsidRDefault="00103138" w:rsidP="000D7751">
            <w:pPr>
              <w:contextualSpacing/>
              <w:jc w:val="both"/>
              <w:rPr>
                <w:rFonts w:ascii="Calibri" w:hAnsi="Calibri"/>
                <w:sz w:val="22"/>
              </w:rPr>
            </w:pPr>
            <w:r w:rsidRPr="003E332A">
              <w:rPr>
                <w:rFonts w:ascii="Calibri" w:hAnsi="Calibri"/>
                <w:sz w:val="22"/>
              </w:rPr>
              <w:t>Frequency</w:t>
            </w:r>
          </w:p>
        </w:tc>
      </w:tr>
      <w:tr w:rsidR="00AA03E5" w:rsidRPr="003E332A" w14:paraId="328CDED3" w14:textId="77777777" w:rsidTr="00756B11">
        <w:tc>
          <w:tcPr>
            <w:tcW w:w="3012" w:type="dxa"/>
          </w:tcPr>
          <w:p w14:paraId="2A07C690" w14:textId="27AE84F8" w:rsidR="00756B11" w:rsidRPr="003E332A" w:rsidRDefault="00756B11" w:rsidP="000D7751">
            <w:pPr>
              <w:contextualSpacing/>
              <w:jc w:val="both"/>
              <w:rPr>
                <w:rFonts w:ascii="Calibri" w:hAnsi="Calibri"/>
                <w:sz w:val="22"/>
              </w:rPr>
            </w:pPr>
            <w:r w:rsidRPr="003E332A">
              <w:rPr>
                <w:rFonts w:ascii="Calibri" w:hAnsi="Calibri"/>
                <w:sz w:val="22"/>
              </w:rPr>
              <w:t>A</w:t>
            </w:r>
          </w:p>
        </w:tc>
        <w:tc>
          <w:tcPr>
            <w:tcW w:w="3013" w:type="dxa"/>
          </w:tcPr>
          <w:p w14:paraId="07593B09" w14:textId="07218814" w:rsidR="00756B11" w:rsidRPr="003E332A" w:rsidRDefault="00AA03E5" w:rsidP="000D7751">
            <w:pPr>
              <w:contextualSpacing/>
              <w:jc w:val="both"/>
              <w:rPr>
                <w:rFonts w:ascii="Calibri" w:hAnsi="Calibri"/>
                <w:sz w:val="22"/>
              </w:rPr>
            </w:pPr>
            <w:r w:rsidRPr="003E332A">
              <w:rPr>
                <w:rFonts w:ascii="Calibri" w:hAnsi="Calibri"/>
                <w:sz w:val="22"/>
              </w:rPr>
              <w:t>Inspection/audit</w:t>
            </w:r>
          </w:p>
        </w:tc>
        <w:tc>
          <w:tcPr>
            <w:tcW w:w="3184" w:type="dxa"/>
          </w:tcPr>
          <w:p w14:paraId="053A8F01" w14:textId="43B9ED18" w:rsidR="00756B11" w:rsidRPr="003E332A" w:rsidRDefault="00756B11" w:rsidP="000D7751">
            <w:pPr>
              <w:contextualSpacing/>
              <w:jc w:val="both"/>
              <w:rPr>
                <w:rFonts w:ascii="Calibri" w:hAnsi="Calibri"/>
                <w:sz w:val="22"/>
              </w:rPr>
            </w:pPr>
            <w:r w:rsidRPr="003E332A">
              <w:rPr>
                <w:rFonts w:ascii="Calibri" w:hAnsi="Calibri"/>
                <w:sz w:val="22"/>
              </w:rPr>
              <w:t>6 months</w:t>
            </w:r>
          </w:p>
        </w:tc>
      </w:tr>
      <w:tr w:rsidR="00AA03E5" w:rsidRPr="003E332A" w14:paraId="70DBF3C8" w14:textId="77777777" w:rsidTr="00756B11">
        <w:tc>
          <w:tcPr>
            <w:tcW w:w="3012" w:type="dxa"/>
          </w:tcPr>
          <w:p w14:paraId="614D06BD" w14:textId="6D2FDAC9" w:rsidR="00756B11" w:rsidRPr="003E332A" w:rsidRDefault="00756B11" w:rsidP="000D7751">
            <w:pPr>
              <w:contextualSpacing/>
              <w:jc w:val="both"/>
              <w:rPr>
                <w:rFonts w:ascii="Calibri" w:hAnsi="Calibri"/>
                <w:sz w:val="22"/>
              </w:rPr>
            </w:pPr>
            <w:r w:rsidRPr="003E332A">
              <w:rPr>
                <w:rFonts w:ascii="Calibri" w:hAnsi="Calibri"/>
                <w:sz w:val="22"/>
              </w:rPr>
              <w:t>B</w:t>
            </w:r>
          </w:p>
        </w:tc>
        <w:tc>
          <w:tcPr>
            <w:tcW w:w="3013" w:type="dxa"/>
          </w:tcPr>
          <w:p w14:paraId="63086271" w14:textId="0F081D7A" w:rsidR="00756B11" w:rsidRPr="003E332A" w:rsidRDefault="00AA03E5" w:rsidP="000D7751">
            <w:pPr>
              <w:contextualSpacing/>
              <w:jc w:val="both"/>
              <w:rPr>
                <w:rFonts w:ascii="Calibri" w:hAnsi="Calibri"/>
                <w:sz w:val="22"/>
              </w:rPr>
            </w:pPr>
            <w:r w:rsidRPr="003E332A">
              <w:rPr>
                <w:rFonts w:ascii="Calibri" w:hAnsi="Calibri"/>
                <w:sz w:val="22"/>
              </w:rPr>
              <w:t>Inspection/audit</w:t>
            </w:r>
          </w:p>
        </w:tc>
        <w:tc>
          <w:tcPr>
            <w:tcW w:w="3184" w:type="dxa"/>
          </w:tcPr>
          <w:p w14:paraId="53B56476" w14:textId="3FF2250E" w:rsidR="00756B11" w:rsidRPr="003E332A" w:rsidRDefault="00756B11" w:rsidP="000D7751">
            <w:pPr>
              <w:contextualSpacing/>
              <w:jc w:val="both"/>
              <w:rPr>
                <w:rFonts w:ascii="Calibri" w:hAnsi="Calibri"/>
                <w:sz w:val="22"/>
              </w:rPr>
            </w:pPr>
            <w:r w:rsidRPr="003E332A">
              <w:rPr>
                <w:rFonts w:ascii="Calibri" w:hAnsi="Calibri"/>
                <w:sz w:val="22"/>
              </w:rPr>
              <w:t>12 months</w:t>
            </w:r>
          </w:p>
        </w:tc>
      </w:tr>
      <w:tr w:rsidR="00AA03E5" w:rsidRPr="003E332A" w14:paraId="78D042E5" w14:textId="77777777" w:rsidTr="00756B11">
        <w:tc>
          <w:tcPr>
            <w:tcW w:w="3012" w:type="dxa"/>
          </w:tcPr>
          <w:p w14:paraId="41243598" w14:textId="7D2A2307" w:rsidR="00756B11" w:rsidRPr="003E332A" w:rsidRDefault="00756B11" w:rsidP="000D7751">
            <w:pPr>
              <w:contextualSpacing/>
              <w:jc w:val="both"/>
              <w:rPr>
                <w:rFonts w:ascii="Calibri" w:hAnsi="Calibri"/>
                <w:sz w:val="22"/>
              </w:rPr>
            </w:pPr>
            <w:r w:rsidRPr="003E332A">
              <w:rPr>
                <w:rFonts w:ascii="Calibri" w:hAnsi="Calibri"/>
                <w:sz w:val="22"/>
              </w:rPr>
              <w:t>C – not broadly compliant</w:t>
            </w:r>
          </w:p>
        </w:tc>
        <w:tc>
          <w:tcPr>
            <w:tcW w:w="3013" w:type="dxa"/>
          </w:tcPr>
          <w:p w14:paraId="2528DE77" w14:textId="6BDB2A3C" w:rsidR="00756B11" w:rsidRPr="003E332A" w:rsidRDefault="00AA03E5" w:rsidP="000D7751">
            <w:pPr>
              <w:contextualSpacing/>
              <w:jc w:val="both"/>
              <w:rPr>
                <w:rFonts w:ascii="Calibri" w:hAnsi="Calibri"/>
                <w:sz w:val="22"/>
              </w:rPr>
            </w:pPr>
            <w:r w:rsidRPr="003E332A">
              <w:rPr>
                <w:rFonts w:ascii="Calibri" w:hAnsi="Calibri"/>
                <w:sz w:val="22"/>
              </w:rPr>
              <w:t>Inspection/audit</w:t>
            </w:r>
          </w:p>
        </w:tc>
        <w:tc>
          <w:tcPr>
            <w:tcW w:w="3184" w:type="dxa"/>
          </w:tcPr>
          <w:p w14:paraId="2BEB3155" w14:textId="09F96284" w:rsidR="00756B11" w:rsidRPr="003E332A" w:rsidRDefault="00756B11" w:rsidP="000D7751">
            <w:pPr>
              <w:contextualSpacing/>
              <w:jc w:val="both"/>
              <w:rPr>
                <w:rFonts w:ascii="Calibri" w:hAnsi="Calibri"/>
                <w:sz w:val="22"/>
              </w:rPr>
            </w:pPr>
            <w:r w:rsidRPr="003E332A">
              <w:rPr>
                <w:rFonts w:ascii="Calibri" w:hAnsi="Calibri"/>
                <w:sz w:val="22"/>
              </w:rPr>
              <w:t>18 months</w:t>
            </w:r>
          </w:p>
        </w:tc>
      </w:tr>
      <w:tr w:rsidR="00AA03E5" w:rsidRPr="003E332A" w14:paraId="15A8D5F0" w14:textId="77777777" w:rsidTr="00756B11">
        <w:tc>
          <w:tcPr>
            <w:tcW w:w="3012" w:type="dxa"/>
          </w:tcPr>
          <w:p w14:paraId="74C3F139" w14:textId="616336E5" w:rsidR="00756B11" w:rsidRPr="003E332A" w:rsidRDefault="00756B11" w:rsidP="000D7751">
            <w:pPr>
              <w:contextualSpacing/>
              <w:jc w:val="both"/>
              <w:rPr>
                <w:rFonts w:ascii="Calibri" w:hAnsi="Calibri"/>
                <w:sz w:val="22"/>
              </w:rPr>
            </w:pPr>
            <w:r w:rsidRPr="003E332A">
              <w:rPr>
                <w:rFonts w:ascii="Calibri" w:hAnsi="Calibri"/>
                <w:sz w:val="22"/>
              </w:rPr>
              <w:t>C – broadly compliant</w:t>
            </w:r>
          </w:p>
        </w:tc>
        <w:tc>
          <w:tcPr>
            <w:tcW w:w="3013" w:type="dxa"/>
          </w:tcPr>
          <w:p w14:paraId="1C0A191C" w14:textId="2D92CA69" w:rsidR="00756B11" w:rsidRPr="003E332A" w:rsidRDefault="00AA03E5" w:rsidP="000D7751">
            <w:pPr>
              <w:contextualSpacing/>
              <w:jc w:val="both"/>
              <w:rPr>
                <w:rFonts w:ascii="Calibri" w:hAnsi="Calibri"/>
                <w:sz w:val="22"/>
              </w:rPr>
            </w:pPr>
            <w:r w:rsidRPr="003E332A">
              <w:rPr>
                <w:rFonts w:ascii="Calibri" w:hAnsi="Calibri"/>
                <w:sz w:val="22"/>
              </w:rPr>
              <w:t>Inspection/audit</w:t>
            </w:r>
          </w:p>
        </w:tc>
        <w:tc>
          <w:tcPr>
            <w:tcW w:w="3184" w:type="dxa"/>
          </w:tcPr>
          <w:p w14:paraId="4A721552" w14:textId="51D30738" w:rsidR="00756B11" w:rsidRPr="003E332A" w:rsidRDefault="00756B11" w:rsidP="000D7751">
            <w:pPr>
              <w:contextualSpacing/>
              <w:jc w:val="both"/>
              <w:rPr>
                <w:rFonts w:ascii="Calibri" w:hAnsi="Calibri"/>
                <w:sz w:val="22"/>
              </w:rPr>
            </w:pPr>
            <w:r w:rsidRPr="003E332A">
              <w:rPr>
                <w:rFonts w:ascii="Calibri" w:hAnsi="Calibri"/>
                <w:sz w:val="22"/>
              </w:rPr>
              <w:t>18 months</w:t>
            </w:r>
          </w:p>
        </w:tc>
      </w:tr>
      <w:tr w:rsidR="00AA03E5" w:rsidRPr="003E332A" w14:paraId="1E58A57B" w14:textId="77777777" w:rsidTr="00756B11">
        <w:tc>
          <w:tcPr>
            <w:tcW w:w="3012" w:type="dxa"/>
          </w:tcPr>
          <w:p w14:paraId="5780219B" w14:textId="49D11CE6" w:rsidR="00756B11" w:rsidRPr="003E332A" w:rsidRDefault="00756B11" w:rsidP="000D7751">
            <w:pPr>
              <w:contextualSpacing/>
              <w:jc w:val="both"/>
              <w:rPr>
                <w:rFonts w:ascii="Calibri" w:hAnsi="Calibri"/>
                <w:sz w:val="22"/>
              </w:rPr>
            </w:pPr>
            <w:r w:rsidRPr="003E332A">
              <w:rPr>
                <w:rFonts w:ascii="Calibri" w:hAnsi="Calibri"/>
                <w:sz w:val="22"/>
              </w:rPr>
              <w:t>D</w:t>
            </w:r>
          </w:p>
        </w:tc>
        <w:tc>
          <w:tcPr>
            <w:tcW w:w="3013" w:type="dxa"/>
          </w:tcPr>
          <w:p w14:paraId="6996156B" w14:textId="480FF812" w:rsidR="00756B11" w:rsidRPr="003E332A" w:rsidRDefault="00AA03E5" w:rsidP="000D7751">
            <w:pPr>
              <w:contextualSpacing/>
              <w:jc w:val="both"/>
              <w:rPr>
                <w:rFonts w:ascii="Calibri" w:hAnsi="Calibri"/>
                <w:sz w:val="22"/>
              </w:rPr>
            </w:pPr>
            <w:r w:rsidRPr="003E332A">
              <w:rPr>
                <w:rFonts w:ascii="Calibri" w:hAnsi="Calibri"/>
                <w:sz w:val="22"/>
              </w:rPr>
              <w:t>Inspection/audit</w:t>
            </w:r>
          </w:p>
        </w:tc>
        <w:tc>
          <w:tcPr>
            <w:tcW w:w="3184" w:type="dxa"/>
          </w:tcPr>
          <w:p w14:paraId="3DC0891B" w14:textId="151CCD11" w:rsidR="00756B11" w:rsidRPr="003E332A" w:rsidRDefault="00756B11" w:rsidP="000D7751">
            <w:pPr>
              <w:contextualSpacing/>
              <w:jc w:val="both"/>
              <w:rPr>
                <w:rFonts w:ascii="Calibri" w:hAnsi="Calibri"/>
                <w:sz w:val="22"/>
              </w:rPr>
            </w:pPr>
            <w:r w:rsidRPr="003E332A">
              <w:rPr>
                <w:rFonts w:ascii="Calibri" w:hAnsi="Calibri"/>
                <w:sz w:val="22"/>
              </w:rPr>
              <w:t>24 months</w:t>
            </w:r>
          </w:p>
        </w:tc>
      </w:tr>
      <w:tr w:rsidR="00AA03E5" w:rsidRPr="003E332A" w14:paraId="3A898670" w14:textId="77777777" w:rsidTr="006D4898">
        <w:tc>
          <w:tcPr>
            <w:tcW w:w="3012" w:type="dxa"/>
          </w:tcPr>
          <w:p w14:paraId="320AB003" w14:textId="48F75A44" w:rsidR="00756B11" w:rsidRPr="003E332A" w:rsidRDefault="00756B11" w:rsidP="000D7751">
            <w:pPr>
              <w:contextualSpacing/>
              <w:jc w:val="both"/>
              <w:rPr>
                <w:rFonts w:ascii="Calibri" w:hAnsi="Calibri"/>
                <w:sz w:val="22"/>
              </w:rPr>
            </w:pPr>
            <w:r w:rsidRPr="003E332A">
              <w:rPr>
                <w:rFonts w:ascii="Calibri" w:hAnsi="Calibri"/>
                <w:sz w:val="22"/>
              </w:rPr>
              <w:t>E</w:t>
            </w:r>
          </w:p>
        </w:tc>
        <w:tc>
          <w:tcPr>
            <w:tcW w:w="3013" w:type="dxa"/>
          </w:tcPr>
          <w:p w14:paraId="5F0F31B1" w14:textId="3E1BB5F0" w:rsidR="00756B11" w:rsidRPr="003E332A" w:rsidRDefault="00AA03E5" w:rsidP="000D7751">
            <w:pPr>
              <w:contextualSpacing/>
              <w:jc w:val="both"/>
              <w:rPr>
                <w:rFonts w:ascii="Calibri" w:hAnsi="Calibri"/>
                <w:sz w:val="22"/>
              </w:rPr>
            </w:pPr>
            <w:r w:rsidRPr="003E332A">
              <w:rPr>
                <w:rFonts w:ascii="Calibri" w:hAnsi="Calibri"/>
                <w:sz w:val="22"/>
              </w:rPr>
              <w:t>Inspection/audit</w:t>
            </w:r>
          </w:p>
        </w:tc>
        <w:tc>
          <w:tcPr>
            <w:tcW w:w="3184" w:type="dxa"/>
            <w:vAlign w:val="bottom"/>
          </w:tcPr>
          <w:p w14:paraId="64F23288" w14:textId="720DACBA" w:rsidR="00756B11" w:rsidRPr="006D4898" w:rsidRDefault="006D4898" w:rsidP="006D4898">
            <w:pPr>
              <w:jc w:val="both"/>
              <w:rPr>
                <w:rFonts w:ascii="Calibri" w:hAnsi="Calibri"/>
                <w:sz w:val="22"/>
              </w:rPr>
            </w:pPr>
            <w:r>
              <w:rPr>
                <w:rFonts w:ascii="Calibri" w:hAnsi="Calibri"/>
                <w:sz w:val="22"/>
              </w:rPr>
              <w:t>36 months</w:t>
            </w:r>
          </w:p>
        </w:tc>
      </w:tr>
    </w:tbl>
    <w:p w14:paraId="2C4B6C9F" w14:textId="4D403BC6" w:rsidR="00756B11" w:rsidRPr="006D4898" w:rsidRDefault="006D4898" w:rsidP="006D4898">
      <w:pPr>
        <w:jc w:val="both"/>
        <w:rPr>
          <w:rFonts w:ascii="Calibri" w:hAnsi="Calibri"/>
          <w:i/>
          <w:iCs/>
          <w:sz w:val="18"/>
          <w:szCs w:val="18"/>
        </w:rPr>
      </w:pPr>
      <w:r>
        <w:rPr>
          <w:rFonts w:ascii="Calibri" w:hAnsi="Calibri"/>
          <w:sz w:val="22"/>
        </w:rPr>
        <w:t>*</w:t>
      </w:r>
      <w:r w:rsidRPr="006D4898">
        <w:rPr>
          <w:rFonts w:ascii="Calibri" w:hAnsi="Calibri"/>
          <w:i/>
          <w:iCs/>
          <w:sz w:val="18"/>
          <w:szCs w:val="18"/>
        </w:rPr>
        <w:t xml:space="preserve">Further visits may </w:t>
      </w:r>
      <w:proofErr w:type="gramStart"/>
      <w:r w:rsidRPr="006D4898">
        <w:rPr>
          <w:rFonts w:ascii="Calibri" w:hAnsi="Calibri"/>
          <w:i/>
          <w:iCs/>
          <w:sz w:val="18"/>
          <w:szCs w:val="18"/>
        </w:rPr>
        <w:t>be warranted</w:t>
      </w:r>
      <w:proofErr w:type="gramEnd"/>
      <w:r w:rsidRPr="006D4898">
        <w:rPr>
          <w:rFonts w:ascii="Calibri" w:hAnsi="Calibri"/>
          <w:i/>
          <w:iCs/>
          <w:sz w:val="18"/>
          <w:szCs w:val="18"/>
        </w:rPr>
        <w:t xml:space="preserve"> to incorporate additional interventions including advisory visits, revisits to follow-up non-compliance, sampling, monitoring and surveillance or enforcement action.</w:t>
      </w:r>
    </w:p>
    <w:p w14:paraId="756129F0" w14:textId="77777777" w:rsidR="006D4898" w:rsidRDefault="006D4898" w:rsidP="000D7751">
      <w:pPr>
        <w:contextualSpacing/>
        <w:jc w:val="both"/>
        <w:rPr>
          <w:rFonts w:ascii="Calibri" w:hAnsi="Calibri"/>
          <w:b/>
          <w:bCs/>
          <w:sz w:val="22"/>
        </w:rPr>
      </w:pPr>
    </w:p>
    <w:p w14:paraId="0B2DFB0C" w14:textId="52ADECC5" w:rsidR="002A4F38" w:rsidRPr="003E332A" w:rsidRDefault="002A4F38" w:rsidP="000D7751">
      <w:pPr>
        <w:contextualSpacing/>
        <w:jc w:val="both"/>
        <w:rPr>
          <w:rFonts w:ascii="Calibri" w:hAnsi="Calibri"/>
          <w:b/>
          <w:bCs/>
          <w:sz w:val="22"/>
        </w:rPr>
      </w:pPr>
      <w:r w:rsidRPr="003E332A">
        <w:rPr>
          <w:rFonts w:ascii="Calibri" w:hAnsi="Calibri"/>
          <w:b/>
          <w:bCs/>
          <w:sz w:val="22"/>
        </w:rPr>
        <w:t>Service Delivery</w:t>
      </w:r>
    </w:p>
    <w:p w14:paraId="4ED3F2D6" w14:textId="3417D5A8" w:rsidR="002A4F38" w:rsidRPr="003E332A" w:rsidRDefault="002A4F38" w:rsidP="000D7751">
      <w:pPr>
        <w:contextualSpacing/>
        <w:jc w:val="both"/>
        <w:rPr>
          <w:rFonts w:ascii="Calibri" w:hAnsi="Calibri"/>
          <w:b/>
          <w:bCs/>
          <w:sz w:val="22"/>
        </w:rPr>
      </w:pPr>
    </w:p>
    <w:p w14:paraId="116C66AD" w14:textId="7206D1D4" w:rsidR="002A4F38" w:rsidRPr="003E332A" w:rsidRDefault="002A4F38" w:rsidP="000D7751">
      <w:pPr>
        <w:contextualSpacing/>
        <w:jc w:val="both"/>
        <w:rPr>
          <w:rFonts w:ascii="Calibri" w:hAnsi="Calibri"/>
          <w:b/>
          <w:bCs/>
          <w:sz w:val="22"/>
        </w:rPr>
      </w:pPr>
      <w:r w:rsidRPr="003E332A">
        <w:rPr>
          <w:rFonts w:ascii="Calibri" w:hAnsi="Calibri"/>
          <w:b/>
          <w:bCs/>
          <w:sz w:val="22"/>
        </w:rPr>
        <w:t>Food Interventions</w:t>
      </w:r>
    </w:p>
    <w:p w14:paraId="0AACB7B1" w14:textId="1F0FB694" w:rsidR="001C21BD" w:rsidRPr="003E332A" w:rsidRDefault="001C21BD" w:rsidP="000D7751">
      <w:pPr>
        <w:contextualSpacing/>
        <w:jc w:val="both"/>
        <w:rPr>
          <w:rFonts w:ascii="Calibri" w:hAnsi="Calibri"/>
          <w:b/>
          <w:bCs/>
          <w:sz w:val="22"/>
        </w:rPr>
      </w:pPr>
    </w:p>
    <w:p w14:paraId="6BB3557E" w14:textId="1FF8BCD1" w:rsidR="001C21BD" w:rsidRPr="003E332A" w:rsidRDefault="001C21BD" w:rsidP="001C21BD">
      <w:pPr>
        <w:contextualSpacing/>
        <w:jc w:val="both"/>
        <w:rPr>
          <w:rFonts w:ascii="Calibri" w:hAnsi="Calibri"/>
          <w:color w:val="000000" w:themeColor="text1"/>
          <w:sz w:val="22"/>
        </w:rPr>
      </w:pPr>
      <w:r w:rsidRPr="003E332A">
        <w:rPr>
          <w:rFonts w:ascii="Calibri" w:hAnsi="Calibri"/>
          <w:color w:val="000000" w:themeColor="text1"/>
          <w:sz w:val="22"/>
        </w:rPr>
        <w:t xml:space="preserve">Where possible, all premises due for a food intervention will </w:t>
      </w:r>
      <w:proofErr w:type="gramStart"/>
      <w:r w:rsidRPr="003E332A">
        <w:rPr>
          <w:rFonts w:ascii="Calibri" w:hAnsi="Calibri"/>
          <w:color w:val="000000" w:themeColor="text1"/>
          <w:sz w:val="22"/>
        </w:rPr>
        <w:t>be inspected</w:t>
      </w:r>
      <w:proofErr w:type="gramEnd"/>
      <w:r w:rsidRPr="003E332A">
        <w:rPr>
          <w:rFonts w:ascii="Calibri" w:hAnsi="Calibri"/>
          <w:color w:val="000000" w:themeColor="text1"/>
          <w:sz w:val="22"/>
        </w:rPr>
        <w:t xml:space="preserve"> within 28 days of their inspection due date.  All </w:t>
      </w:r>
      <w:r w:rsidR="006D4898">
        <w:rPr>
          <w:rFonts w:ascii="Calibri" w:hAnsi="Calibri"/>
          <w:color w:val="000000" w:themeColor="text1"/>
          <w:sz w:val="22"/>
        </w:rPr>
        <w:t xml:space="preserve">imported </w:t>
      </w:r>
      <w:r w:rsidRPr="003E332A">
        <w:rPr>
          <w:rFonts w:ascii="Calibri" w:hAnsi="Calibri"/>
          <w:color w:val="000000" w:themeColor="text1"/>
          <w:sz w:val="22"/>
        </w:rPr>
        <w:t xml:space="preserve">container and bulk food traffic </w:t>
      </w:r>
      <w:proofErr w:type="gramStart"/>
      <w:r w:rsidRPr="003E332A">
        <w:rPr>
          <w:rFonts w:ascii="Calibri" w:hAnsi="Calibri"/>
          <w:color w:val="000000" w:themeColor="text1"/>
          <w:sz w:val="22"/>
        </w:rPr>
        <w:t>is monitored</w:t>
      </w:r>
      <w:proofErr w:type="gramEnd"/>
      <w:r w:rsidRPr="003E332A">
        <w:rPr>
          <w:rFonts w:ascii="Calibri" w:hAnsi="Calibri"/>
          <w:color w:val="000000" w:themeColor="text1"/>
          <w:sz w:val="22"/>
        </w:rPr>
        <w:t xml:space="preserve"> via</w:t>
      </w:r>
      <w:r w:rsidR="00C425F6">
        <w:rPr>
          <w:rFonts w:ascii="Calibri" w:hAnsi="Calibri"/>
          <w:color w:val="000000" w:themeColor="text1"/>
          <w:sz w:val="22"/>
        </w:rPr>
        <w:t xml:space="preserve"> daily</w:t>
      </w:r>
      <w:r w:rsidRPr="003E332A">
        <w:rPr>
          <w:rFonts w:ascii="Calibri" w:hAnsi="Calibri"/>
          <w:color w:val="000000" w:themeColor="text1"/>
          <w:sz w:val="22"/>
        </w:rPr>
        <w:t xml:space="preserve"> manifest checks throughout the year.   Officers determine the frequency of inspection at each premises according to the food law code of practice and check all imported food against relevant legislation to determine whether Official Controls </w:t>
      </w:r>
      <w:proofErr w:type="gramStart"/>
      <w:r w:rsidRPr="003E332A">
        <w:rPr>
          <w:rFonts w:ascii="Calibri" w:hAnsi="Calibri"/>
          <w:color w:val="000000" w:themeColor="text1"/>
          <w:sz w:val="22"/>
        </w:rPr>
        <w:t>are required</w:t>
      </w:r>
      <w:proofErr w:type="gramEnd"/>
      <w:r w:rsidRPr="003E332A">
        <w:rPr>
          <w:rFonts w:ascii="Calibri" w:hAnsi="Calibri"/>
          <w:color w:val="000000" w:themeColor="text1"/>
          <w:sz w:val="22"/>
        </w:rPr>
        <w:t xml:space="preserve">. </w:t>
      </w:r>
    </w:p>
    <w:p w14:paraId="59E3C05A" w14:textId="77777777" w:rsidR="001C21BD" w:rsidRPr="003E332A" w:rsidRDefault="001C21BD" w:rsidP="001C21BD">
      <w:pPr>
        <w:contextualSpacing/>
        <w:jc w:val="both"/>
        <w:rPr>
          <w:rFonts w:ascii="Calibri" w:hAnsi="Calibri"/>
          <w:color w:val="000000" w:themeColor="text1"/>
          <w:sz w:val="22"/>
        </w:rPr>
      </w:pPr>
    </w:p>
    <w:p w14:paraId="11572706" w14:textId="51F4A39C" w:rsidR="001C21BD" w:rsidRPr="003E332A" w:rsidRDefault="001C21BD" w:rsidP="001C21BD">
      <w:pPr>
        <w:contextualSpacing/>
        <w:jc w:val="both"/>
        <w:rPr>
          <w:rFonts w:ascii="Calibri" w:hAnsi="Calibri"/>
          <w:color w:val="000000" w:themeColor="text1"/>
          <w:sz w:val="22"/>
        </w:rPr>
      </w:pPr>
      <w:r w:rsidRPr="003E332A">
        <w:rPr>
          <w:rFonts w:ascii="Calibri" w:hAnsi="Calibri"/>
          <w:color w:val="000000" w:themeColor="text1"/>
          <w:sz w:val="22"/>
        </w:rPr>
        <w:t xml:space="preserve">During food hygiene inspections, any premises that are not broadly </w:t>
      </w:r>
      <w:r w:rsidR="00FD0F98" w:rsidRPr="003E332A">
        <w:rPr>
          <w:rFonts w:ascii="Calibri" w:hAnsi="Calibri"/>
          <w:color w:val="000000" w:themeColor="text1"/>
          <w:sz w:val="22"/>
        </w:rPr>
        <w:t>compliant will</w:t>
      </w:r>
      <w:r w:rsidRPr="003E332A">
        <w:rPr>
          <w:rFonts w:ascii="Calibri" w:hAnsi="Calibri"/>
          <w:color w:val="000000" w:themeColor="text1"/>
          <w:sz w:val="22"/>
        </w:rPr>
        <w:t xml:space="preserve"> automatically have a revisit to ensure that they have carried out the necessary improvements to satisfy the Officer that standards have improved since the initial visit. On occasion, more than one Officer may attend a revisit.</w:t>
      </w:r>
    </w:p>
    <w:p w14:paraId="5780BAFD" w14:textId="77777777" w:rsidR="001C21BD" w:rsidRPr="003E332A" w:rsidRDefault="001C21BD" w:rsidP="001C21BD">
      <w:pPr>
        <w:contextualSpacing/>
        <w:jc w:val="both"/>
        <w:rPr>
          <w:rFonts w:ascii="Calibri" w:hAnsi="Calibri"/>
          <w:color w:val="000000" w:themeColor="text1"/>
          <w:sz w:val="22"/>
        </w:rPr>
      </w:pPr>
    </w:p>
    <w:p w14:paraId="00926364" w14:textId="2B922EBE" w:rsidR="001C21BD" w:rsidRPr="003E332A" w:rsidRDefault="001C21BD" w:rsidP="001C21BD">
      <w:pPr>
        <w:contextualSpacing/>
        <w:jc w:val="both"/>
        <w:rPr>
          <w:rFonts w:ascii="Calibri" w:hAnsi="Calibri"/>
          <w:color w:val="000000" w:themeColor="text1"/>
          <w:sz w:val="22"/>
        </w:rPr>
      </w:pPr>
      <w:r w:rsidRPr="003E332A">
        <w:rPr>
          <w:rFonts w:ascii="Calibri" w:hAnsi="Calibri"/>
          <w:color w:val="000000" w:themeColor="text1"/>
          <w:sz w:val="22"/>
        </w:rPr>
        <w:t xml:space="preserve">Due to COVID, </w:t>
      </w:r>
      <w:proofErr w:type="gramStart"/>
      <w:r w:rsidRPr="003E332A">
        <w:rPr>
          <w:rFonts w:ascii="Calibri" w:hAnsi="Calibri"/>
          <w:color w:val="000000" w:themeColor="text1"/>
          <w:sz w:val="22"/>
        </w:rPr>
        <w:t>reduced inspection provision was implemented by the FSA</w:t>
      </w:r>
      <w:proofErr w:type="gramEnd"/>
      <w:r w:rsidRPr="003E332A">
        <w:rPr>
          <w:rFonts w:ascii="Calibri" w:hAnsi="Calibri"/>
          <w:color w:val="000000" w:themeColor="text1"/>
          <w:sz w:val="22"/>
        </w:rPr>
        <w:t xml:space="preserve"> due to lockdown restrictions which concluded on the 30</w:t>
      </w:r>
      <w:r w:rsidRPr="003E332A">
        <w:rPr>
          <w:rFonts w:ascii="Calibri" w:hAnsi="Calibri"/>
          <w:color w:val="000000" w:themeColor="text1"/>
          <w:sz w:val="22"/>
          <w:vertAlign w:val="superscript"/>
        </w:rPr>
        <w:t>th</w:t>
      </w:r>
      <w:r w:rsidRPr="003E332A">
        <w:rPr>
          <w:rFonts w:ascii="Calibri" w:hAnsi="Calibri"/>
          <w:color w:val="000000" w:themeColor="text1"/>
          <w:sz w:val="22"/>
        </w:rPr>
        <w:t xml:space="preserve"> June 2021.  During this time, only medium and high-risk businesses were prioritised </w:t>
      </w:r>
      <w:r w:rsidR="006D4898">
        <w:rPr>
          <w:rFonts w:ascii="Calibri" w:hAnsi="Calibri"/>
          <w:color w:val="000000" w:themeColor="text1"/>
          <w:sz w:val="22"/>
        </w:rPr>
        <w:t>for</w:t>
      </w:r>
      <w:r w:rsidRPr="003E332A">
        <w:rPr>
          <w:rFonts w:ascii="Calibri" w:hAnsi="Calibri"/>
          <w:color w:val="000000" w:themeColor="text1"/>
          <w:sz w:val="22"/>
        </w:rPr>
        <w:t xml:space="preserve"> inspection – </w:t>
      </w:r>
      <w:proofErr w:type="gramStart"/>
      <w:r w:rsidRPr="003E332A">
        <w:rPr>
          <w:rFonts w:ascii="Calibri" w:hAnsi="Calibri"/>
          <w:color w:val="000000" w:themeColor="text1"/>
          <w:sz w:val="22"/>
        </w:rPr>
        <w:t>all of</w:t>
      </w:r>
      <w:proofErr w:type="gramEnd"/>
      <w:r w:rsidRPr="003E332A">
        <w:rPr>
          <w:rFonts w:ascii="Calibri" w:hAnsi="Calibri"/>
          <w:color w:val="000000" w:themeColor="text1"/>
          <w:sz w:val="22"/>
        </w:rPr>
        <w:t xml:space="preserve"> </w:t>
      </w:r>
      <w:r w:rsidR="006D4898">
        <w:rPr>
          <w:rFonts w:ascii="Calibri" w:hAnsi="Calibri"/>
          <w:color w:val="000000" w:themeColor="text1"/>
          <w:sz w:val="22"/>
        </w:rPr>
        <w:t>the Authority’s</w:t>
      </w:r>
      <w:r w:rsidRPr="003E332A">
        <w:rPr>
          <w:rFonts w:ascii="Calibri" w:hAnsi="Calibri"/>
          <w:color w:val="000000" w:themeColor="text1"/>
          <w:sz w:val="22"/>
        </w:rPr>
        <w:t xml:space="preserve"> food businesses were low risk. </w:t>
      </w:r>
      <w:r w:rsidR="006D4898">
        <w:rPr>
          <w:rFonts w:ascii="Calibri" w:hAnsi="Calibri"/>
          <w:color w:val="000000" w:themeColor="text1"/>
          <w:sz w:val="22"/>
        </w:rPr>
        <w:t>One</w:t>
      </w:r>
      <w:r w:rsidRPr="003E332A">
        <w:rPr>
          <w:rFonts w:ascii="Calibri" w:hAnsi="Calibri"/>
          <w:color w:val="000000" w:themeColor="text1"/>
          <w:sz w:val="22"/>
        </w:rPr>
        <w:t xml:space="preserve"> new food business </w:t>
      </w:r>
      <w:proofErr w:type="gramStart"/>
      <w:r w:rsidRPr="003E332A">
        <w:rPr>
          <w:rFonts w:ascii="Calibri" w:hAnsi="Calibri"/>
          <w:color w:val="000000" w:themeColor="text1"/>
          <w:sz w:val="22"/>
        </w:rPr>
        <w:t>was inspected</w:t>
      </w:r>
      <w:proofErr w:type="gramEnd"/>
      <w:r w:rsidRPr="003E332A">
        <w:rPr>
          <w:rFonts w:ascii="Calibri" w:hAnsi="Calibri"/>
          <w:color w:val="000000" w:themeColor="text1"/>
          <w:sz w:val="22"/>
        </w:rPr>
        <w:t xml:space="preserve"> during the lockdown period with precautions and remote documentary checks implemented. </w:t>
      </w:r>
    </w:p>
    <w:p w14:paraId="421D8241" w14:textId="011ACD69" w:rsidR="002A4F38" w:rsidRPr="003E332A" w:rsidRDefault="002A4F38" w:rsidP="000D7751">
      <w:pPr>
        <w:contextualSpacing/>
        <w:jc w:val="both"/>
        <w:rPr>
          <w:rFonts w:ascii="Calibri" w:hAnsi="Calibri"/>
          <w:b/>
          <w:bCs/>
          <w:sz w:val="22"/>
        </w:rPr>
      </w:pPr>
    </w:p>
    <w:p w14:paraId="47020A6D" w14:textId="4E0A3091" w:rsidR="007C019F" w:rsidRPr="003E332A" w:rsidRDefault="00103138" w:rsidP="000D7751">
      <w:pPr>
        <w:contextualSpacing/>
        <w:jc w:val="both"/>
        <w:rPr>
          <w:rFonts w:ascii="Calibri" w:hAnsi="Calibri"/>
          <w:sz w:val="22"/>
        </w:rPr>
      </w:pPr>
      <w:r w:rsidRPr="003E332A">
        <w:rPr>
          <w:rFonts w:ascii="Calibri" w:hAnsi="Calibri"/>
          <w:sz w:val="22"/>
        </w:rPr>
        <w:t>During</w:t>
      </w:r>
      <w:r w:rsidR="007C019F" w:rsidRPr="003E332A">
        <w:rPr>
          <w:rFonts w:ascii="Calibri" w:hAnsi="Calibri"/>
          <w:sz w:val="22"/>
        </w:rPr>
        <w:t xml:space="preserve"> </w:t>
      </w:r>
      <w:r w:rsidRPr="003E332A">
        <w:rPr>
          <w:rFonts w:ascii="Calibri" w:hAnsi="Calibri"/>
          <w:sz w:val="22"/>
        </w:rPr>
        <w:t xml:space="preserve">delivery of </w:t>
      </w:r>
      <w:r w:rsidR="007C019F" w:rsidRPr="003E332A">
        <w:rPr>
          <w:rFonts w:ascii="Calibri" w:hAnsi="Calibri"/>
          <w:sz w:val="22"/>
        </w:rPr>
        <w:t xml:space="preserve">the food safety service, Officers may need to resort to formal action in </w:t>
      </w:r>
      <w:proofErr w:type="gramStart"/>
      <w:r w:rsidR="007C019F" w:rsidRPr="003E332A">
        <w:rPr>
          <w:rFonts w:ascii="Calibri" w:hAnsi="Calibri"/>
          <w:sz w:val="22"/>
        </w:rPr>
        <w:t>some</w:t>
      </w:r>
      <w:proofErr w:type="gramEnd"/>
      <w:r w:rsidR="007C019F" w:rsidRPr="003E332A">
        <w:rPr>
          <w:rFonts w:ascii="Calibri" w:hAnsi="Calibri"/>
          <w:sz w:val="22"/>
        </w:rPr>
        <w:t xml:space="preserve"> circumstances.  Details of the range of enforcement actions available are set out in the following table.  It is pleasing to note that no formal action </w:t>
      </w:r>
      <w:proofErr w:type="gramStart"/>
      <w:r w:rsidR="007C019F" w:rsidRPr="003E332A">
        <w:rPr>
          <w:rFonts w:ascii="Calibri" w:hAnsi="Calibri"/>
          <w:sz w:val="22"/>
        </w:rPr>
        <w:t>was warranted</w:t>
      </w:r>
      <w:proofErr w:type="gramEnd"/>
      <w:r w:rsidR="007C019F" w:rsidRPr="003E332A">
        <w:rPr>
          <w:rFonts w:ascii="Calibri" w:hAnsi="Calibri"/>
          <w:sz w:val="22"/>
        </w:rPr>
        <w:t xml:space="preserve"> during the 202</w:t>
      </w:r>
      <w:r w:rsidR="00833DF6" w:rsidRPr="003E332A">
        <w:rPr>
          <w:rFonts w:ascii="Calibri" w:hAnsi="Calibri"/>
          <w:sz w:val="22"/>
        </w:rPr>
        <w:t>0</w:t>
      </w:r>
      <w:r w:rsidR="007C019F" w:rsidRPr="003E332A">
        <w:rPr>
          <w:rFonts w:ascii="Calibri" w:hAnsi="Calibri"/>
          <w:sz w:val="22"/>
        </w:rPr>
        <w:t>/202</w:t>
      </w:r>
      <w:r w:rsidR="00833DF6" w:rsidRPr="003E332A">
        <w:rPr>
          <w:rFonts w:ascii="Calibri" w:hAnsi="Calibri"/>
          <w:sz w:val="22"/>
        </w:rPr>
        <w:t>1</w:t>
      </w:r>
      <w:r w:rsidR="007C019F" w:rsidRPr="003E332A">
        <w:rPr>
          <w:rFonts w:ascii="Calibri" w:hAnsi="Calibri"/>
          <w:sz w:val="22"/>
        </w:rPr>
        <w:t xml:space="preserve"> period:</w:t>
      </w:r>
    </w:p>
    <w:p w14:paraId="000E898F" w14:textId="48BFEA79" w:rsidR="007C019F" w:rsidRPr="003E332A" w:rsidRDefault="007C019F" w:rsidP="000D7751">
      <w:pPr>
        <w:contextualSpacing/>
        <w:jc w:val="both"/>
        <w:rPr>
          <w:rFonts w:ascii="Calibri" w:hAnsi="Calibri"/>
          <w:sz w:val="22"/>
        </w:rPr>
      </w:pPr>
    </w:p>
    <w:tbl>
      <w:tblPr>
        <w:tblStyle w:val="TableGrid"/>
        <w:tblW w:w="0" w:type="auto"/>
        <w:tblLook w:val="04A0" w:firstRow="1" w:lastRow="0" w:firstColumn="1" w:lastColumn="0" w:noHBand="0" w:noVBand="1"/>
      </w:tblPr>
      <w:tblGrid>
        <w:gridCol w:w="4519"/>
        <w:gridCol w:w="4519"/>
      </w:tblGrid>
      <w:tr w:rsidR="007C019F" w:rsidRPr="003E332A" w14:paraId="5BCE1C74" w14:textId="77777777" w:rsidTr="00DF18AF">
        <w:tc>
          <w:tcPr>
            <w:tcW w:w="4519" w:type="dxa"/>
            <w:shd w:val="clear" w:color="auto" w:fill="DBEFF5" w:themeFill="accent5" w:themeFillTint="33"/>
          </w:tcPr>
          <w:p w14:paraId="32110BC5" w14:textId="7D2CA8C1" w:rsidR="007C019F" w:rsidRPr="003E332A" w:rsidRDefault="007C019F" w:rsidP="000D7751">
            <w:pPr>
              <w:contextualSpacing/>
              <w:jc w:val="both"/>
              <w:rPr>
                <w:rFonts w:ascii="Calibri" w:hAnsi="Calibri"/>
                <w:sz w:val="22"/>
              </w:rPr>
            </w:pPr>
            <w:r w:rsidRPr="003E332A">
              <w:rPr>
                <w:rFonts w:ascii="Calibri" w:hAnsi="Calibri"/>
                <w:sz w:val="22"/>
              </w:rPr>
              <w:t>Type of formal action (inland controls)</w:t>
            </w:r>
          </w:p>
        </w:tc>
        <w:tc>
          <w:tcPr>
            <w:tcW w:w="4519" w:type="dxa"/>
            <w:shd w:val="clear" w:color="auto" w:fill="DBEFF5" w:themeFill="accent5" w:themeFillTint="33"/>
          </w:tcPr>
          <w:p w14:paraId="52FD55B7" w14:textId="7B6E3796" w:rsidR="007C019F" w:rsidRPr="003E332A" w:rsidRDefault="007C019F" w:rsidP="000D7751">
            <w:pPr>
              <w:contextualSpacing/>
              <w:jc w:val="both"/>
              <w:rPr>
                <w:rFonts w:ascii="Calibri" w:hAnsi="Calibri"/>
                <w:sz w:val="22"/>
              </w:rPr>
            </w:pPr>
            <w:r w:rsidRPr="003E332A">
              <w:rPr>
                <w:rFonts w:ascii="Calibri" w:hAnsi="Calibri"/>
                <w:sz w:val="22"/>
              </w:rPr>
              <w:t>Number</w:t>
            </w:r>
          </w:p>
        </w:tc>
      </w:tr>
      <w:tr w:rsidR="007C019F" w:rsidRPr="003E332A" w14:paraId="1248A2CE" w14:textId="77777777" w:rsidTr="007C019F">
        <w:tc>
          <w:tcPr>
            <w:tcW w:w="4519" w:type="dxa"/>
          </w:tcPr>
          <w:p w14:paraId="7A14EE04" w14:textId="49DFC77E" w:rsidR="007C019F" w:rsidRPr="003E332A" w:rsidRDefault="00103138" w:rsidP="000D7751">
            <w:pPr>
              <w:contextualSpacing/>
              <w:jc w:val="both"/>
              <w:rPr>
                <w:rFonts w:ascii="Calibri" w:hAnsi="Calibri"/>
                <w:sz w:val="22"/>
              </w:rPr>
            </w:pPr>
            <w:r w:rsidRPr="003E332A">
              <w:rPr>
                <w:rFonts w:ascii="Calibri" w:hAnsi="Calibri"/>
                <w:sz w:val="22"/>
              </w:rPr>
              <w:t>Hygiene</w:t>
            </w:r>
            <w:r w:rsidR="007C019F" w:rsidRPr="003E332A">
              <w:rPr>
                <w:rFonts w:ascii="Calibri" w:hAnsi="Calibri"/>
                <w:sz w:val="22"/>
              </w:rPr>
              <w:t xml:space="preserve"> improvement Notice</w:t>
            </w:r>
          </w:p>
          <w:p w14:paraId="0D267937" w14:textId="09E6E612" w:rsidR="007C019F" w:rsidRPr="003E332A" w:rsidRDefault="007C019F" w:rsidP="000D7751">
            <w:pPr>
              <w:contextualSpacing/>
              <w:jc w:val="both"/>
              <w:rPr>
                <w:rFonts w:ascii="Calibri" w:hAnsi="Calibri"/>
                <w:sz w:val="22"/>
              </w:rPr>
            </w:pPr>
          </w:p>
        </w:tc>
        <w:tc>
          <w:tcPr>
            <w:tcW w:w="4519" w:type="dxa"/>
          </w:tcPr>
          <w:p w14:paraId="1804FC1D" w14:textId="5BF61094" w:rsidR="007C019F" w:rsidRPr="003E332A" w:rsidRDefault="007C019F" w:rsidP="000D7751">
            <w:pPr>
              <w:contextualSpacing/>
              <w:jc w:val="both"/>
              <w:rPr>
                <w:rFonts w:ascii="Calibri" w:hAnsi="Calibri"/>
                <w:sz w:val="22"/>
              </w:rPr>
            </w:pPr>
            <w:r w:rsidRPr="003E332A">
              <w:rPr>
                <w:rFonts w:ascii="Calibri" w:hAnsi="Calibri"/>
                <w:sz w:val="22"/>
              </w:rPr>
              <w:t>0</w:t>
            </w:r>
          </w:p>
        </w:tc>
      </w:tr>
      <w:tr w:rsidR="007C019F" w:rsidRPr="003E332A" w14:paraId="31C0A8DC" w14:textId="77777777" w:rsidTr="007C019F">
        <w:tc>
          <w:tcPr>
            <w:tcW w:w="4519" w:type="dxa"/>
          </w:tcPr>
          <w:p w14:paraId="04D7D027" w14:textId="2217F47C" w:rsidR="007C019F" w:rsidRPr="003E332A" w:rsidRDefault="007C019F" w:rsidP="000D7751">
            <w:pPr>
              <w:contextualSpacing/>
              <w:jc w:val="both"/>
              <w:rPr>
                <w:rFonts w:ascii="Calibri" w:hAnsi="Calibri"/>
                <w:sz w:val="22"/>
              </w:rPr>
            </w:pPr>
            <w:r w:rsidRPr="003E332A">
              <w:rPr>
                <w:rFonts w:ascii="Calibri" w:hAnsi="Calibri"/>
                <w:sz w:val="22"/>
              </w:rPr>
              <w:t>Remedial Action Notice</w:t>
            </w:r>
          </w:p>
          <w:p w14:paraId="079A6A24" w14:textId="2BF5840E" w:rsidR="007C019F" w:rsidRPr="003E332A" w:rsidRDefault="007C019F" w:rsidP="000D7751">
            <w:pPr>
              <w:contextualSpacing/>
              <w:jc w:val="both"/>
              <w:rPr>
                <w:rFonts w:ascii="Calibri" w:hAnsi="Calibri"/>
                <w:sz w:val="22"/>
              </w:rPr>
            </w:pPr>
          </w:p>
        </w:tc>
        <w:tc>
          <w:tcPr>
            <w:tcW w:w="4519" w:type="dxa"/>
          </w:tcPr>
          <w:p w14:paraId="49E6AE7C" w14:textId="442DE6ED" w:rsidR="007C019F" w:rsidRPr="003E332A" w:rsidRDefault="007C019F" w:rsidP="000D7751">
            <w:pPr>
              <w:contextualSpacing/>
              <w:jc w:val="both"/>
              <w:rPr>
                <w:rFonts w:ascii="Calibri" w:hAnsi="Calibri"/>
                <w:sz w:val="22"/>
              </w:rPr>
            </w:pPr>
            <w:r w:rsidRPr="003E332A">
              <w:rPr>
                <w:rFonts w:ascii="Calibri" w:hAnsi="Calibri"/>
                <w:sz w:val="22"/>
              </w:rPr>
              <w:t>0</w:t>
            </w:r>
          </w:p>
        </w:tc>
      </w:tr>
      <w:tr w:rsidR="007C019F" w:rsidRPr="003E332A" w14:paraId="09A766C9" w14:textId="77777777" w:rsidTr="007C019F">
        <w:tc>
          <w:tcPr>
            <w:tcW w:w="4519" w:type="dxa"/>
          </w:tcPr>
          <w:p w14:paraId="26DC4941" w14:textId="77777777" w:rsidR="007C019F" w:rsidRPr="003E332A" w:rsidRDefault="007C019F" w:rsidP="000D7751">
            <w:pPr>
              <w:contextualSpacing/>
              <w:jc w:val="both"/>
              <w:rPr>
                <w:rFonts w:ascii="Calibri" w:hAnsi="Calibri"/>
                <w:sz w:val="22"/>
              </w:rPr>
            </w:pPr>
            <w:r w:rsidRPr="003E332A">
              <w:rPr>
                <w:rFonts w:ascii="Calibri" w:hAnsi="Calibri"/>
                <w:sz w:val="22"/>
              </w:rPr>
              <w:t>Suspension/Withdrawal of Approval Status</w:t>
            </w:r>
          </w:p>
          <w:p w14:paraId="471AC348" w14:textId="3D7E06EB" w:rsidR="007C019F" w:rsidRPr="003E332A" w:rsidRDefault="007C019F" w:rsidP="000D7751">
            <w:pPr>
              <w:contextualSpacing/>
              <w:jc w:val="both"/>
              <w:rPr>
                <w:rFonts w:ascii="Calibri" w:hAnsi="Calibri"/>
                <w:sz w:val="22"/>
              </w:rPr>
            </w:pPr>
          </w:p>
        </w:tc>
        <w:tc>
          <w:tcPr>
            <w:tcW w:w="4519" w:type="dxa"/>
          </w:tcPr>
          <w:p w14:paraId="68C2864F" w14:textId="259E1AFC" w:rsidR="007C019F" w:rsidRPr="003E332A" w:rsidRDefault="007C019F" w:rsidP="000D7751">
            <w:pPr>
              <w:contextualSpacing/>
              <w:jc w:val="both"/>
              <w:rPr>
                <w:rFonts w:ascii="Calibri" w:hAnsi="Calibri"/>
                <w:sz w:val="22"/>
              </w:rPr>
            </w:pPr>
            <w:r w:rsidRPr="003E332A">
              <w:rPr>
                <w:rFonts w:ascii="Calibri" w:hAnsi="Calibri"/>
                <w:sz w:val="22"/>
              </w:rPr>
              <w:t>0</w:t>
            </w:r>
          </w:p>
        </w:tc>
      </w:tr>
      <w:tr w:rsidR="007C019F" w:rsidRPr="003E332A" w14:paraId="162F915A" w14:textId="77777777" w:rsidTr="007C019F">
        <w:tc>
          <w:tcPr>
            <w:tcW w:w="4519" w:type="dxa"/>
          </w:tcPr>
          <w:p w14:paraId="0E41246C" w14:textId="77777777" w:rsidR="007C019F" w:rsidRPr="003E332A" w:rsidRDefault="007C019F" w:rsidP="000D7751">
            <w:pPr>
              <w:contextualSpacing/>
              <w:jc w:val="both"/>
              <w:rPr>
                <w:rFonts w:ascii="Calibri" w:hAnsi="Calibri"/>
                <w:sz w:val="22"/>
              </w:rPr>
            </w:pPr>
            <w:r w:rsidRPr="003E332A">
              <w:rPr>
                <w:rFonts w:ascii="Calibri" w:hAnsi="Calibri"/>
                <w:sz w:val="22"/>
              </w:rPr>
              <w:t>Emergency Prohibition Notice/Prohibition Order</w:t>
            </w:r>
          </w:p>
          <w:p w14:paraId="0550A2E8" w14:textId="4E50D67C" w:rsidR="007C019F" w:rsidRPr="003E332A" w:rsidRDefault="007C019F" w:rsidP="000D7751">
            <w:pPr>
              <w:contextualSpacing/>
              <w:jc w:val="both"/>
              <w:rPr>
                <w:rFonts w:ascii="Calibri" w:hAnsi="Calibri"/>
                <w:sz w:val="22"/>
              </w:rPr>
            </w:pPr>
          </w:p>
        </w:tc>
        <w:tc>
          <w:tcPr>
            <w:tcW w:w="4519" w:type="dxa"/>
          </w:tcPr>
          <w:p w14:paraId="01863F1B" w14:textId="635BCF44" w:rsidR="007C019F" w:rsidRPr="003E332A" w:rsidRDefault="007C019F" w:rsidP="000D7751">
            <w:pPr>
              <w:contextualSpacing/>
              <w:jc w:val="both"/>
              <w:rPr>
                <w:rFonts w:ascii="Calibri" w:hAnsi="Calibri"/>
                <w:sz w:val="22"/>
              </w:rPr>
            </w:pPr>
            <w:r w:rsidRPr="003E332A">
              <w:rPr>
                <w:rFonts w:ascii="Calibri" w:hAnsi="Calibri"/>
                <w:sz w:val="22"/>
              </w:rPr>
              <w:t>0</w:t>
            </w:r>
          </w:p>
        </w:tc>
      </w:tr>
      <w:tr w:rsidR="007C019F" w:rsidRPr="003E332A" w14:paraId="4088772D" w14:textId="77777777" w:rsidTr="007C019F">
        <w:tc>
          <w:tcPr>
            <w:tcW w:w="4519" w:type="dxa"/>
          </w:tcPr>
          <w:p w14:paraId="315380A9" w14:textId="77777777" w:rsidR="007C019F" w:rsidRPr="003E332A" w:rsidRDefault="007C019F" w:rsidP="000D7751">
            <w:pPr>
              <w:contextualSpacing/>
              <w:jc w:val="both"/>
              <w:rPr>
                <w:rFonts w:ascii="Calibri" w:hAnsi="Calibri"/>
                <w:sz w:val="22"/>
              </w:rPr>
            </w:pPr>
            <w:r w:rsidRPr="003E332A">
              <w:rPr>
                <w:rFonts w:ascii="Calibri" w:hAnsi="Calibri"/>
                <w:sz w:val="22"/>
              </w:rPr>
              <w:lastRenderedPageBreak/>
              <w:t>Seizure/Detention of Food</w:t>
            </w:r>
          </w:p>
          <w:p w14:paraId="36769662" w14:textId="5E6A5BE0" w:rsidR="007C019F" w:rsidRPr="003E332A" w:rsidRDefault="007C019F" w:rsidP="000D7751">
            <w:pPr>
              <w:contextualSpacing/>
              <w:jc w:val="both"/>
              <w:rPr>
                <w:rFonts w:ascii="Calibri" w:hAnsi="Calibri"/>
                <w:sz w:val="22"/>
              </w:rPr>
            </w:pPr>
          </w:p>
        </w:tc>
        <w:tc>
          <w:tcPr>
            <w:tcW w:w="4519" w:type="dxa"/>
          </w:tcPr>
          <w:p w14:paraId="7E73EE43" w14:textId="2F9ABDA6" w:rsidR="007C019F" w:rsidRPr="003E332A" w:rsidRDefault="007C019F" w:rsidP="000D7751">
            <w:pPr>
              <w:contextualSpacing/>
              <w:jc w:val="both"/>
              <w:rPr>
                <w:rFonts w:ascii="Calibri" w:hAnsi="Calibri"/>
                <w:sz w:val="22"/>
              </w:rPr>
            </w:pPr>
            <w:r w:rsidRPr="003E332A">
              <w:rPr>
                <w:rFonts w:ascii="Calibri" w:hAnsi="Calibri"/>
                <w:sz w:val="22"/>
              </w:rPr>
              <w:t>0</w:t>
            </w:r>
          </w:p>
        </w:tc>
      </w:tr>
      <w:tr w:rsidR="007C019F" w:rsidRPr="003E332A" w14:paraId="1E6A41B7" w14:textId="77777777" w:rsidTr="007C019F">
        <w:tc>
          <w:tcPr>
            <w:tcW w:w="4519" w:type="dxa"/>
          </w:tcPr>
          <w:p w14:paraId="7636D502" w14:textId="77777777" w:rsidR="007C019F" w:rsidRPr="003E332A" w:rsidRDefault="007C019F" w:rsidP="000D7751">
            <w:pPr>
              <w:contextualSpacing/>
              <w:jc w:val="both"/>
              <w:rPr>
                <w:rFonts w:ascii="Calibri" w:hAnsi="Calibri"/>
                <w:sz w:val="22"/>
              </w:rPr>
            </w:pPr>
            <w:r w:rsidRPr="003E332A">
              <w:rPr>
                <w:rFonts w:ascii="Calibri" w:hAnsi="Calibri"/>
                <w:sz w:val="22"/>
              </w:rPr>
              <w:t>Simple Caution</w:t>
            </w:r>
          </w:p>
          <w:p w14:paraId="6F41882F" w14:textId="4E9CF383" w:rsidR="007C019F" w:rsidRPr="003E332A" w:rsidRDefault="007C019F" w:rsidP="000D7751">
            <w:pPr>
              <w:contextualSpacing/>
              <w:jc w:val="both"/>
              <w:rPr>
                <w:rFonts w:ascii="Calibri" w:hAnsi="Calibri"/>
                <w:sz w:val="22"/>
              </w:rPr>
            </w:pPr>
          </w:p>
        </w:tc>
        <w:tc>
          <w:tcPr>
            <w:tcW w:w="4519" w:type="dxa"/>
          </w:tcPr>
          <w:p w14:paraId="40127048" w14:textId="799119F0" w:rsidR="007C019F" w:rsidRPr="003E332A" w:rsidRDefault="007C019F" w:rsidP="000D7751">
            <w:pPr>
              <w:contextualSpacing/>
              <w:jc w:val="both"/>
              <w:rPr>
                <w:rFonts w:ascii="Calibri" w:hAnsi="Calibri"/>
                <w:sz w:val="22"/>
              </w:rPr>
            </w:pPr>
            <w:r w:rsidRPr="003E332A">
              <w:rPr>
                <w:rFonts w:ascii="Calibri" w:hAnsi="Calibri"/>
                <w:sz w:val="22"/>
              </w:rPr>
              <w:t>0</w:t>
            </w:r>
          </w:p>
        </w:tc>
      </w:tr>
      <w:tr w:rsidR="007C019F" w:rsidRPr="003E332A" w14:paraId="43442E0B" w14:textId="77777777" w:rsidTr="007C019F">
        <w:tc>
          <w:tcPr>
            <w:tcW w:w="4519" w:type="dxa"/>
          </w:tcPr>
          <w:p w14:paraId="6BD8420B" w14:textId="77777777" w:rsidR="007C019F" w:rsidRPr="003E332A" w:rsidRDefault="007C019F" w:rsidP="000D7751">
            <w:pPr>
              <w:contextualSpacing/>
              <w:jc w:val="both"/>
              <w:rPr>
                <w:rFonts w:ascii="Calibri" w:hAnsi="Calibri"/>
                <w:sz w:val="22"/>
              </w:rPr>
            </w:pPr>
            <w:r w:rsidRPr="003E332A">
              <w:rPr>
                <w:rFonts w:ascii="Calibri" w:hAnsi="Calibri"/>
                <w:sz w:val="22"/>
              </w:rPr>
              <w:t>Prosecution</w:t>
            </w:r>
          </w:p>
          <w:p w14:paraId="07C269C8" w14:textId="1940F3DE" w:rsidR="007C019F" w:rsidRPr="003E332A" w:rsidRDefault="007C019F" w:rsidP="000D7751">
            <w:pPr>
              <w:contextualSpacing/>
              <w:jc w:val="both"/>
              <w:rPr>
                <w:rFonts w:ascii="Calibri" w:hAnsi="Calibri"/>
                <w:sz w:val="22"/>
              </w:rPr>
            </w:pPr>
          </w:p>
        </w:tc>
        <w:tc>
          <w:tcPr>
            <w:tcW w:w="4519" w:type="dxa"/>
          </w:tcPr>
          <w:p w14:paraId="4860C3CB" w14:textId="042BBE6C" w:rsidR="007C019F" w:rsidRPr="003E332A" w:rsidRDefault="007C019F" w:rsidP="000D7751">
            <w:pPr>
              <w:contextualSpacing/>
              <w:jc w:val="both"/>
              <w:rPr>
                <w:rFonts w:ascii="Calibri" w:hAnsi="Calibri"/>
                <w:sz w:val="22"/>
              </w:rPr>
            </w:pPr>
            <w:r w:rsidRPr="003E332A">
              <w:rPr>
                <w:rFonts w:ascii="Calibri" w:hAnsi="Calibri"/>
                <w:sz w:val="22"/>
              </w:rPr>
              <w:t>0</w:t>
            </w:r>
          </w:p>
        </w:tc>
      </w:tr>
      <w:tr w:rsidR="007C019F" w:rsidRPr="003E332A" w14:paraId="67D95FE6" w14:textId="77777777" w:rsidTr="007C019F">
        <w:tc>
          <w:tcPr>
            <w:tcW w:w="4519" w:type="dxa"/>
          </w:tcPr>
          <w:p w14:paraId="57080267" w14:textId="538AB254" w:rsidR="007C019F" w:rsidRPr="003E332A" w:rsidRDefault="007C019F" w:rsidP="000D7751">
            <w:pPr>
              <w:contextualSpacing/>
              <w:jc w:val="both"/>
              <w:rPr>
                <w:rFonts w:ascii="Calibri" w:hAnsi="Calibri"/>
                <w:sz w:val="22"/>
              </w:rPr>
            </w:pPr>
            <w:r w:rsidRPr="003E332A">
              <w:rPr>
                <w:rFonts w:ascii="Calibri" w:hAnsi="Calibri"/>
                <w:sz w:val="22"/>
              </w:rPr>
              <w:t>Prohibition of Person/s following prosecution</w:t>
            </w:r>
          </w:p>
        </w:tc>
        <w:tc>
          <w:tcPr>
            <w:tcW w:w="4519" w:type="dxa"/>
          </w:tcPr>
          <w:p w14:paraId="69511D2E" w14:textId="0AE81A35" w:rsidR="007C019F" w:rsidRPr="003E332A" w:rsidRDefault="007C019F" w:rsidP="000D7751">
            <w:pPr>
              <w:contextualSpacing/>
              <w:jc w:val="both"/>
              <w:rPr>
                <w:rFonts w:ascii="Calibri" w:hAnsi="Calibri"/>
                <w:sz w:val="22"/>
              </w:rPr>
            </w:pPr>
            <w:r w:rsidRPr="003E332A">
              <w:rPr>
                <w:rFonts w:ascii="Calibri" w:hAnsi="Calibri"/>
                <w:sz w:val="22"/>
              </w:rPr>
              <w:t>0</w:t>
            </w:r>
          </w:p>
        </w:tc>
      </w:tr>
    </w:tbl>
    <w:p w14:paraId="0592EE4B" w14:textId="77777777" w:rsidR="007C019F" w:rsidRPr="003E332A" w:rsidRDefault="007C019F" w:rsidP="000D7751">
      <w:pPr>
        <w:contextualSpacing/>
        <w:jc w:val="both"/>
        <w:rPr>
          <w:rFonts w:ascii="Calibri" w:hAnsi="Calibri"/>
          <w:sz w:val="22"/>
        </w:rPr>
      </w:pPr>
    </w:p>
    <w:p w14:paraId="4A36CFD7" w14:textId="77777777" w:rsidR="007C019F" w:rsidRPr="003E332A" w:rsidRDefault="002E0987" w:rsidP="000D7751">
      <w:pPr>
        <w:jc w:val="both"/>
        <w:rPr>
          <w:rFonts w:ascii="Calibri" w:hAnsi="Calibri" w:cs="Arial"/>
          <w:color w:val="FF0000"/>
          <w:sz w:val="22"/>
        </w:rPr>
      </w:pPr>
      <w:r w:rsidRPr="003E332A">
        <w:rPr>
          <w:rFonts w:ascii="Calibri" w:hAnsi="Calibri" w:cs="Arial"/>
          <w:color w:val="FF0000"/>
          <w:sz w:val="22"/>
        </w:rPr>
        <w:t xml:space="preserve">  </w:t>
      </w:r>
    </w:p>
    <w:tbl>
      <w:tblPr>
        <w:tblStyle w:val="TableGrid"/>
        <w:tblW w:w="0" w:type="auto"/>
        <w:tblLook w:val="04A0" w:firstRow="1" w:lastRow="0" w:firstColumn="1" w:lastColumn="0" w:noHBand="0" w:noVBand="1"/>
      </w:tblPr>
      <w:tblGrid>
        <w:gridCol w:w="4519"/>
        <w:gridCol w:w="4519"/>
      </w:tblGrid>
      <w:tr w:rsidR="007C019F" w:rsidRPr="003E332A" w14:paraId="076B990B" w14:textId="77777777" w:rsidTr="00DF18AF">
        <w:tc>
          <w:tcPr>
            <w:tcW w:w="4519" w:type="dxa"/>
            <w:shd w:val="clear" w:color="auto" w:fill="DBEFF5" w:themeFill="accent5" w:themeFillTint="33"/>
          </w:tcPr>
          <w:p w14:paraId="5C09C06E" w14:textId="440EDCC9" w:rsidR="007C019F" w:rsidRPr="003E332A" w:rsidRDefault="007C019F" w:rsidP="000D7751">
            <w:pPr>
              <w:jc w:val="both"/>
              <w:rPr>
                <w:rFonts w:ascii="Calibri" w:hAnsi="Calibri" w:cs="Arial"/>
                <w:sz w:val="22"/>
              </w:rPr>
            </w:pPr>
            <w:r w:rsidRPr="003E332A">
              <w:rPr>
                <w:rFonts w:ascii="Calibri" w:hAnsi="Calibri" w:cs="Arial"/>
                <w:sz w:val="22"/>
              </w:rPr>
              <w:t>Type of formal action (imported food control)</w:t>
            </w:r>
          </w:p>
        </w:tc>
        <w:tc>
          <w:tcPr>
            <w:tcW w:w="4519" w:type="dxa"/>
            <w:shd w:val="clear" w:color="auto" w:fill="DBEFF5" w:themeFill="accent5" w:themeFillTint="33"/>
          </w:tcPr>
          <w:p w14:paraId="7D282049" w14:textId="0BD907C0" w:rsidR="007C019F" w:rsidRPr="003E332A" w:rsidRDefault="007C019F" w:rsidP="000D7751">
            <w:pPr>
              <w:jc w:val="both"/>
              <w:rPr>
                <w:rFonts w:ascii="Calibri" w:hAnsi="Calibri" w:cs="Arial"/>
                <w:sz w:val="22"/>
              </w:rPr>
            </w:pPr>
            <w:r w:rsidRPr="003E332A">
              <w:rPr>
                <w:rFonts w:ascii="Calibri" w:hAnsi="Calibri" w:cs="Arial"/>
                <w:sz w:val="22"/>
              </w:rPr>
              <w:t>Number</w:t>
            </w:r>
          </w:p>
        </w:tc>
      </w:tr>
      <w:tr w:rsidR="007C019F" w:rsidRPr="003E332A" w14:paraId="43763180" w14:textId="77777777" w:rsidTr="007C019F">
        <w:tc>
          <w:tcPr>
            <w:tcW w:w="4519" w:type="dxa"/>
          </w:tcPr>
          <w:p w14:paraId="277E4346" w14:textId="77777777" w:rsidR="007C019F" w:rsidRPr="003E332A" w:rsidRDefault="007C019F" w:rsidP="000D7751">
            <w:pPr>
              <w:jc w:val="both"/>
              <w:rPr>
                <w:rFonts w:ascii="Calibri" w:hAnsi="Calibri" w:cs="Arial"/>
                <w:sz w:val="22"/>
              </w:rPr>
            </w:pPr>
            <w:r w:rsidRPr="003E332A">
              <w:rPr>
                <w:rFonts w:ascii="Calibri" w:hAnsi="Calibri" w:cs="Arial"/>
                <w:sz w:val="22"/>
              </w:rPr>
              <w:t>Destruction Order</w:t>
            </w:r>
          </w:p>
          <w:p w14:paraId="45DAECAC" w14:textId="45DC177F" w:rsidR="007C019F" w:rsidRPr="003E332A" w:rsidRDefault="007C019F" w:rsidP="000D7751">
            <w:pPr>
              <w:jc w:val="both"/>
              <w:rPr>
                <w:rFonts w:ascii="Calibri" w:hAnsi="Calibri" w:cs="Arial"/>
                <w:sz w:val="22"/>
              </w:rPr>
            </w:pPr>
          </w:p>
        </w:tc>
        <w:tc>
          <w:tcPr>
            <w:tcW w:w="4519" w:type="dxa"/>
          </w:tcPr>
          <w:p w14:paraId="7AB66CBB" w14:textId="45BB12A4" w:rsidR="007C019F" w:rsidRPr="003E332A" w:rsidRDefault="007C019F" w:rsidP="000D7751">
            <w:pPr>
              <w:jc w:val="both"/>
              <w:rPr>
                <w:rFonts w:ascii="Calibri" w:hAnsi="Calibri" w:cs="Arial"/>
                <w:sz w:val="22"/>
              </w:rPr>
            </w:pPr>
            <w:r w:rsidRPr="003E332A">
              <w:rPr>
                <w:rFonts w:ascii="Calibri" w:hAnsi="Calibri" w:cs="Arial"/>
                <w:sz w:val="22"/>
              </w:rPr>
              <w:t>0</w:t>
            </w:r>
          </w:p>
        </w:tc>
      </w:tr>
      <w:tr w:rsidR="007C019F" w:rsidRPr="003E332A" w14:paraId="0BD6ADF4" w14:textId="77777777" w:rsidTr="007C019F">
        <w:tc>
          <w:tcPr>
            <w:tcW w:w="4519" w:type="dxa"/>
          </w:tcPr>
          <w:p w14:paraId="4F55691B" w14:textId="77777777" w:rsidR="007C019F" w:rsidRPr="003E332A" w:rsidRDefault="007C019F" w:rsidP="000D7751">
            <w:pPr>
              <w:jc w:val="both"/>
              <w:rPr>
                <w:rFonts w:ascii="Calibri" w:hAnsi="Calibri" w:cs="Arial"/>
                <w:sz w:val="22"/>
              </w:rPr>
            </w:pPr>
            <w:r w:rsidRPr="003E332A">
              <w:rPr>
                <w:rFonts w:ascii="Calibri" w:hAnsi="Calibri" w:cs="Arial"/>
                <w:sz w:val="22"/>
              </w:rPr>
              <w:t>Re-export (outside of GB)</w:t>
            </w:r>
          </w:p>
          <w:p w14:paraId="3D895AEE" w14:textId="7241548C" w:rsidR="007C019F" w:rsidRPr="003E332A" w:rsidRDefault="007C019F" w:rsidP="000D7751">
            <w:pPr>
              <w:jc w:val="both"/>
              <w:rPr>
                <w:rFonts w:ascii="Calibri" w:hAnsi="Calibri" w:cs="Arial"/>
                <w:b/>
                <w:bCs/>
                <w:sz w:val="22"/>
              </w:rPr>
            </w:pPr>
          </w:p>
        </w:tc>
        <w:tc>
          <w:tcPr>
            <w:tcW w:w="4519" w:type="dxa"/>
          </w:tcPr>
          <w:p w14:paraId="59722A89" w14:textId="60A1CD94" w:rsidR="007C019F" w:rsidRPr="003E332A" w:rsidRDefault="00833DF6" w:rsidP="000D7751">
            <w:pPr>
              <w:jc w:val="both"/>
              <w:rPr>
                <w:rFonts w:ascii="Calibri" w:hAnsi="Calibri" w:cs="Arial"/>
                <w:sz w:val="22"/>
              </w:rPr>
            </w:pPr>
            <w:r w:rsidRPr="003E332A">
              <w:rPr>
                <w:rFonts w:ascii="Calibri" w:hAnsi="Calibri" w:cs="Arial"/>
                <w:sz w:val="22"/>
              </w:rPr>
              <w:t>9 (arrived at incorrect point of entry)</w:t>
            </w:r>
          </w:p>
        </w:tc>
      </w:tr>
      <w:tr w:rsidR="007C019F" w:rsidRPr="003E332A" w14:paraId="4419BB29" w14:textId="77777777" w:rsidTr="007C019F">
        <w:tc>
          <w:tcPr>
            <w:tcW w:w="4519" w:type="dxa"/>
          </w:tcPr>
          <w:p w14:paraId="2855E72C" w14:textId="25023D36" w:rsidR="007C019F" w:rsidRPr="003E332A" w:rsidRDefault="007C019F" w:rsidP="000D7751">
            <w:pPr>
              <w:jc w:val="both"/>
              <w:rPr>
                <w:rFonts w:ascii="Calibri" w:hAnsi="Calibri" w:cs="Arial"/>
                <w:sz w:val="22"/>
              </w:rPr>
            </w:pPr>
            <w:r w:rsidRPr="003E332A">
              <w:rPr>
                <w:rFonts w:ascii="Calibri" w:hAnsi="Calibri" w:cs="Arial"/>
                <w:sz w:val="22"/>
              </w:rPr>
              <w:t>Special Treatment (processing to enable non-compliant food to become compliant or downgraded to feed)</w:t>
            </w:r>
          </w:p>
        </w:tc>
        <w:tc>
          <w:tcPr>
            <w:tcW w:w="4519" w:type="dxa"/>
          </w:tcPr>
          <w:p w14:paraId="58F9626A" w14:textId="77777777" w:rsidR="007C019F" w:rsidRPr="003E332A" w:rsidRDefault="007C019F" w:rsidP="000D7751">
            <w:pPr>
              <w:jc w:val="both"/>
              <w:rPr>
                <w:rFonts w:ascii="Calibri" w:hAnsi="Calibri" w:cs="Arial"/>
                <w:sz w:val="22"/>
              </w:rPr>
            </w:pPr>
          </w:p>
          <w:p w14:paraId="02925D80" w14:textId="61F316B5" w:rsidR="007C019F" w:rsidRPr="003E332A" w:rsidRDefault="007C019F" w:rsidP="000D7751">
            <w:pPr>
              <w:jc w:val="both"/>
              <w:rPr>
                <w:rFonts w:ascii="Calibri" w:hAnsi="Calibri" w:cs="Arial"/>
                <w:sz w:val="22"/>
              </w:rPr>
            </w:pPr>
            <w:r w:rsidRPr="003E332A">
              <w:rPr>
                <w:rFonts w:ascii="Calibri" w:hAnsi="Calibri" w:cs="Arial"/>
                <w:sz w:val="22"/>
              </w:rPr>
              <w:t>0</w:t>
            </w:r>
          </w:p>
        </w:tc>
      </w:tr>
    </w:tbl>
    <w:p w14:paraId="38C96082" w14:textId="260C8AD5" w:rsidR="0060660C" w:rsidRPr="003E332A" w:rsidRDefault="002E0987" w:rsidP="000D7751">
      <w:pPr>
        <w:jc w:val="both"/>
        <w:rPr>
          <w:rFonts w:ascii="Calibri" w:hAnsi="Calibri" w:cs="Arial"/>
          <w:color w:val="FF0000"/>
          <w:sz w:val="22"/>
        </w:rPr>
      </w:pPr>
      <w:r w:rsidRPr="003E332A">
        <w:rPr>
          <w:rFonts w:ascii="Calibri" w:hAnsi="Calibri" w:cs="Arial"/>
          <w:color w:val="FF0000"/>
          <w:sz w:val="22"/>
        </w:rPr>
        <w:t xml:space="preserve">                            </w:t>
      </w:r>
      <w:r w:rsidR="0060660C" w:rsidRPr="003E332A">
        <w:rPr>
          <w:rFonts w:ascii="Calibri" w:hAnsi="Calibri" w:cs="Arial"/>
          <w:color w:val="FF0000"/>
          <w:sz w:val="22"/>
        </w:rPr>
        <w:t xml:space="preserve">     </w:t>
      </w:r>
    </w:p>
    <w:p w14:paraId="75CD0227" w14:textId="7ADBC25C" w:rsidR="00F12E08" w:rsidRDefault="00F12E08" w:rsidP="000D7751">
      <w:pPr>
        <w:jc w:val="both"/>
        <w:rPr>
          <w:rFonts w:asciiTheme="minorHAnsi" w:hAnsiTheme="minorHAnsi" w:cstheme="minorHAnsi"/>
          <w:b/>
          <w:bCs/>
          <w:sz w:val="22"/>
        </w:rPr>
      </w:pPr>
      <w:r>
        <w:rPr>
          <w:rFonts w:asciiTheme="minorHAnsi" w:hAnsiTheme="minorHAnsi" w:cstheme="minorHAnsi"/>
          <w:b/>
          <w:bCs/>
          <w:sz w:val="22"/>
        </w:rPr>
        <w:t>Import Notifications</w:t>
      </w:r>
    </w:p>
    <w:p w14:paraId="5BBC4D37" w14:textId="61EB1251" w:rsidR="00F12E08" w:rsidRDefault="00F12E08" w:rsidP="000D7751">
      <w:pPr>
        <w:jc w:val="both"/>
        <w:rPr>
          <w:rFonts w:asciiTheme="minorHAnsi" w:hAnsiTheme="minorHAnsi" w:cstheme="minorHAnsi"/>
          <w:b/>
          <w:bCs/>
          <w:sz w:val="22"/>
        </w:rPr>
      </w:pPr>
    </w:p>
    <w:p w14:paraId="122A9761" w14:textId="53D3B419" w:rsidR="00F12E08" w:rsidRPr="00F12E08" w:rsidRDefault="00F12E08" w:rsidP="000D7751">
      <w:pPr>
        <w:jc w:val="both"/>
        <w:rPr>
          <w:rFonts w:asciiTheme="minorHAnsi" w:hAnsiTheme="minorHAnsi" w:cstheme="minorHAnsi"/>
          <w:sz w:val="22"/>
        </w:rPr>
      </w:pPr>
      <w:r>
        <w:rPr>
          <w:rFonts w:asciiTheme="minorHAnsi" w:hAnsiTheme="minorHAnsi" w:cstheme="minorHAnsi"/>
          <w:sz w:val="22"/>
        </w:rPr>
        <w:t>Since the 1</w:t>
      </w:r>
      <w:r w:rsidRPr="00F12E08">
        <w:rPr>
          <w:rFonts w:asciiTheme="minorHAnsi" w:hAnsiTheme="minorHAnsi" w:cstheme="minorHAnsi"/>
          <w:sz w:val="22"/>
          <w:vertAlign w:val="superscript"/>
        </w:rPr>
        <w:t>st</w:t>
      </w:r>
      <w:r>
        <w:rPr>
          <w:rFonts w:asciiTheme="minorHAnsi" w:hAnsiTheme="minorHAnsi" w:cstheme="minorHAnsi"/>
          <w:sz w:val="22"/>
        </w:rPr>
        <w:t xml:space="preserve"> January 2022, importers have </w:t>
      </w:r>
      <w:proofErr w:type="gramStart"/>
      <w:r>
        <w:rPr>
          <w:rFonts w:asciiTheme="minorHAnsi" w:hAnsiTheme="minorHAnsi" w:cstheme="minorHAnsi"/>
          <w:sz w:val="22"/>
        </w:rPr>
        <w:t>been required</w:t>
      </w:r>
      <w:proofErr w:type="gramEnd"/>
      <w:r>
        <w:rPr>
          <w:rFonts w:asciiTheme="minorHAnsi" w:hAnsiTheme="minorHAnsi" w:cstheme="minorHAnsi"/>
          <w:sz w:val="22"/>
        </w:rPr>
        <w:t xml:space="preserve"> to raise an import notification on the DEFRA IPAFFS platform when importing food and animal by-products from the EU.  To date (November 2022), the Authority has received data from DEFRA to suggest that a total of 35,565 consignments of food have </w:t>
      </w:r>
      <w:proofErr w:type="gramStart"/>
      <w:r>
        <w:rPr>
          <w:rFonts w:asciiTheme="minorHAnsi" w:hAnsiTheme="minorHAnsi" w:cstheme="minorHAnsi"/>
          <w:sz w:val="22"/>
        </w:rPr>
        <w:t>been imported</w:t>
      </w:r>
      <w:proofErr w:type="gramEnd"/>
      <w:r>
        <w:rPr>
          <w:rFonts w:asciiTheme="minorHAnsi" w:hAnsiTheme="minorHAnsi" w:cstheme="minorHAnsi"/>
          <w:sz w:val="22"/>
        </w:rPr>
        <w:t xml:space="preserve"> via the ports of Hull and Killingholme.  This equates to an average of </w:t>
      </w:r>
      <w:r w:rsidR="009F6BF6">
        <w:rPr>
          <w:rFonts w:asciiTheme="minorHAnsi" w:hAnsiTheme="minorHAnsi" w:cstheme="minorHAnsi"/>
          <w:sz w:val="22"/>
        </w:rPr>
        <w:t xml:space="preserve">3,233 consignments arriving through the Authority’s areas of </w:t>
      </w:r>
      <w:proofErr w:type="gramStart"/>
      <w:r w:rsidR="009F6BF6">
        <w:rPr>
          <w:rFonts w:asciiTheme="minorHAnsi" w:hAnsiTheme="minorHAnsi" w:cstheme="minorHAnsi"/>
          <w:sz w:val="22"/>
        </w:rPr>
        <w:t>jurisdiction</w:t>
      </w:r>
      <w:proofErr w:type="gramEnd"/>
      <w:r w:rsidR="009F6BF6">
        <w:rPr>
          <w:rFonts w:asciiTheme="minorHAnsi" w:hAnsiTheme="minorHAnsi" w:cstheme="minorHAnsi"/>
          <w:sz w:val="22"/>
        </w:rPr>
        <w:t xml:space="preserve"> for import controls each month.  Approximately 80% of these arrive through Killingholme where a large (</w:t>
      </w:r>
      <w:proofErr w:type="gramStart"/>
      <w:r w:rsidR="009F6BF6">
        <w:rPr>
          <w:rFonts w:asciiTheme="minorHAnsi" w:hAnsiTheme="minorHAnsi" w:cstheme="minorHAnsi"/>
          <w:sz w:val="22"/>
        </w:rPr>
        <w:t>as yet</w:t>
      </w:r>
      <w:proofErr w:type="gramEnd"/>
      <w:r w:rsidR="009F6BF6">
        <w:rPr>
          <w:rFonts w:asciiTheme="minorHAnsi" w:hAnsiTheme="minorHAnsi" w:cstheme="minorHAnsi"/>
          <w:sz w:val="22"/>
        </w:rPr>
        <w:t xml:space="preserve"> undesignated) Border Control Post has been built in preparation for the commencement of Official Controls.  97% of the food arriving is a product of animal origin or an animal by-product. </w:t>
      </w:r>
    </w:p>
    <w:p w14:paraId="1123F2E7" w14:textId="77777777" w:rsidR="00F12E08" w:rsidRDefault="00F12E08" w:rsidP="000D7751">
      <w:pPr>
        <w:jc w:val="both"/>
        <w:rPr>
          <w:rFonts w:asciiTheme="minorHAnsi" w:hAnsiTheme="minorHAnsi" w:cstheme="minorHAnsi"/>
          <w:b/>
          <w:bCs/>
          <w:sz w:val="22"/>
        </w:rPr>
      </w:pPr>
    </w:p>
    <w:p w14:paraId="475E2EB3" w14:textId="54D882EF" w:rsidR="007C019F" w:rsidRPr="003E332A" w:rsidRDefault="007C019F" w:rsidP="000D7751">
      <w:pPr>
        <w:jc w:val="both"/>
        <w:rPr>
          <w:rFonts w:asciiTheme="minorHAnsi" w:hAnsiTheme="minorHAnsi" w:cstheme="minorHAnsi"/>
          <w:b/>
          <w:bCs/>
          <w:sz w:val="22"/>
        </w:rPr>
      </w:pPr>
      <w:r w:rsidRPr="003E332A">
        <w:rPr>
          <w:rFonts w:asciiTheme="minorHAnsi" w:hAnsiTheme="minorHAnsi" w:cstheme="minorHAnsi"/>
          <w:b/>
          <w:bCs/>
          <w:sz w:val="22"/>
        </w:rPr>
        <w:t>Enforcement</w:t>
      </w:r>
      <w:r w:rsidRPr="003E332A">
        <w:rPr>
          <w:rFonts w:asciiTheme="minorHAnsi" w:hAnsiTheme="minorHAnsi" w:cstheme="minorHAnsi"/>
          <w:sz w:val="22"/>
        </w:rPr>
        <w:t xml:space="preserve"> </w:t>
      </w:r>
      <w:r w:rsidRPr="003E332A">
        <w:rPr>
          <w:rFonts w:asciiTheme="minorHAnsi" w:hAnsiTheme="minorHAnsi" w:cstheme="minorHAnsi"/>
          <w:b/>
          <w:bCs/>
          <w:sz w:val="22"/>
        </w:rPr>
        <w:t>Policy</w:t>
      </w:r>
    </w:p>
    <w:p w14:paraId="3CF9A7FD" w14:textId="77777777" w:rsidR="007C019F" w:rsidRPr="003E332A" w:rsidRDefault="007C019F" w:rsidP="000D7751">
      <w:pPr>
        <w:jc w:val="both"/>
        <w:rPr>
          <w:rFonts w:asciiTheme="minorHAnsi" w:hAnsiTheme="minorHAnsi" w:cstheme="minorHAnsi"/>
          <w:b/>
          <w:bCs/>
          <w:sz w:val="22"/>
        </w:rPr>
      </w:pPr>
    </w:p>
    <w:p w14:paraId="341E49F3" w14:textId="247066FC" w:rsidR="000756D7" w:rsidRPr="003E332A" w:rsidRDefault="007C019F" w:rsidP="000D7751">
      <w:pPr>
        <w:jc w:val="both"/>
        <w:rPr>
          <w:rFonts w:asciiTheme="minorHAnsi" w:hAnsiTheme="minorHAnsi" w:cstheme="minorHAnsi"/>
          <w:sz w:val="22"/>
        </w:rPr>
      </w:pPr>
      <w:r w:rsidRPr="003E332A">
        <w:rPr>
          <w:rFonts w:asciiTheme="minorHAnsi" w:hAnsiTheme="minorHAnsi" w:cstheme="minorHAnsi"/>
          <w:sz w:val="22"/>
        </w:rPr>
        <w:t>The Authority adopt</w:t>
      </w:r>
      <w:r w:rsidR="00C425F6">
        <w:rPr>
          <w:rFonts w:asciiTheme="minorHAnsi" w:hAnsiTheme="minorHAnsi" w:cstheme="minorHAnsi"/>
          <w:sz w:val="22"/>
        </w:rPr>
        <w:t>s</w:t>
      </w:r>
      <w:r w:rsidRPr="003E332A">
        <w:rPr>
          <w:rFonts w:asciiTheme="minorHAnsi" w:hAnsiTheme="minorHAnsi" w:cstheme="minorHAnsi"/>
          <w:sz w:val="22"/>
        </w:rPr>
        <w:t xml:space="preserve"> the </w:t>
      </w:r>
      <w:r w:rsidR="000756D7" w:rsidRPr="003E332A">
        <w:rPr>
          <w:rFonts w:asciiTheme="minorHAnsi" w:hAnsiTheme="minorHAnsi" w:cstheme="minorHAnsi"/>
          <w:sz w:val="22"/>
        </w:rPr>
        <w:t>principles</w:t>
      </w:r>
      <w:r w:rsidRPr="003E332A">
        <w:rPr>
          <w:rFonts w:asciiTheme="minorHAnsi" w:hAnsiTheme="minorHAnsi" w:cstheme="minorHAnsi"/>
          <w:sz w:val="22"/>
        </w:rPr>
        <w:t xml:space="preserve"> </w:t>
      </w:r>
      <w:r w:rsidR="000756D7" w:rsidRPr="003E332A">
        <w:rPr>
          <w:rFonts w:asciiTheme="minorHAnsi" w:hAnsiTheme="minorHAnsi" w:cstheme="minorHAnsi"/>
          <w:sz w:val="22"/>
        </w:rPr>
        <w:t>laid</w:t>
      </w:r>
      <w:r w:rsidRPr="003E332A">
        <w:rPr>
          <w:rFonts w:asciiTheme="minorHAnsi" w:hAnsiTheme="minorHAnsi" w:cstheme="minorHAnsi"/>
          <w:sz w:val="22"/>
        </w:rPr>
        <w:t xml:space="preserve"> </w:t>
      </w:r>
      <w:r w:rsidR="000756D7" w:rsidRPr="003E332A">
        <w:rPr>
          <w:rFonts w:asciiTheme="minorHAnsi" w:hAnsiTheme="minorHAnsi" w:cstheme="minorHAnsi"/>
          <w:sz w:val="22"/>
        </w:rPr>
        <w:t>d</w:t>
      </w:r>
      <w:r w:rsidRPr="003E332A">
        <w:rPr>
          <w:rFonts w:asciiTheme="minorHAnsi" w:hAnsiTheme="minorHAnsi" w:cstheme="minorHAnsi"/>
          <w:sz w:val="22"/>
        </w:rPr>
        <w:t xml:space="preserve">own </w:t>
      </w:r>
      <w:r w:rsidR="000756D7" w:rsidRPr="003E332A">
        <w:rPr>
          <w:rFonts w:asciiTheme="minorHAnsi" w:hAnsiTheme="minorHAnsi" w:cstheme="minorHAnsi"/>
          <w:sz w:val="22"/>
        </w:rPr>
        <w:t xml:space="preserve">in the Enforcement Concordat, which states that enforcement must be fair, consistent and equitable.  The Authority’s enforcement policy outlines the enforcement options available for dealing with problems relating to non-compliance with legislation and can </w:t>
      </w:r>
      <w:proofErr w:type="gramStart"/>
      <w:r w:rsidR="000756D7" w:rsidRPr="003E332A">
        <w:rPr>
          <w:rFonts w:asciiTheme="minorHAnsi" w:hAnsiTheme="minorHAnsi" w:cstheme="minorHAnsi"/>
          <w:sz w:val="22"/>
        </w:rPr>
        <w:t>be found</w:t>
      </w:r>
      <w:proofErr w:type="gramEnd"/>
      <w:r w:rsidR="000756D7" w:rsidRPr="003E332A">
        <w:rPr>
          <w:rFonts w:asciiTheme="minorHAnsi" w:hAnsiTheme="minorHAnsi" w:cstheme="minorHAnsi"/>
          <w:sz w:val="22"/>
        </w:rPr>
        <w:t xml:space="preserve"> on the Authority’s website.</w:t>
      </w:r>
      <w:r w:rsidR="0060660C" w:rsidRPr="003E332A">
        <w:rPr>
          <w:rFonts w:asciiTheme="minorHAnsi" w:hAnsiTheme="minorHAnsi" w:cstheme="minorHAnsi"/>
          <w:sz w:val="22"/>
        </w:rPr>
        <w:tab/>
      </w:r>
    </w:p>
    <w:p w14:paraId="073A7DEC" w14:textId="77777777" w:rsidR="000756D7" w:rsidRPr="003E332A" w:rsidRDefault="000756D7" w:rsidP="000D7751">
      <w:pPr>
        <w:jc w:val="both"/>
        <w:rPr>
          <w:rFonts w:asciiTheme="minorHAnsi" w:hAnsiTheme="minorHAnsi" w:cstheme="minorHAnsi"/>
          <w:sz w:val="22"/>
        </w:rPr>
      </w:pPr>
    </w:p>
    <w:p w14:paraId="49212827" w14:textId="29563BF4" w:rsidR="000756D7" w:rsidRDefault="000756D7" w:rsidP="000D7751">
      <w:pPr>
        <w:jc w:val="both"/>
        <w:rPr>
          <w:rFonts w:asciiTheme="minorHAnsi" w:hAnsiTheme="minorHAnsi" w:cstheme="minorHAnsi"/>
          <w:b/>
          <w:bCs/>
          <w:sz w:val="22"/>
        </w:rPr>
      </w:pPr>
      <w:r w:rsidRPr="003E332A">
        <w:rPr>
          <w:rFonts w:asciiTheme="minorHAnsi" w:hAnsiTheme="minorHAnsi" w:cstheme="minorHAnsi"/>
          <w:b/>
          <w:bCs/>
          <w:sz w:val="22"/>
        </w:rPr>
        <w:t>Food Complaints</w:t>
      </w:r>
    </w:p>
    <w:p w14:paraId="6C46D641" w14:textId="77777777" w:rsidR="0091297C" w:rsidRPr="003E332A" w:rsidRDefault="0091297C" w:rsidP="000D7751">
      <w:pPr>
        <w:jc w:val="both"/>
        <w:rPr>
          <w:rFonts w:asciiTheme="minorHAnsi" w:hAnsiTheme="minorHAnsi" w:cstheme="minorHAnsi"/>
          <w:b/>
          <w:bCs/>
          <w:sz w:val="22"/>
        </w:rPr>
      </w:pPr>
    </w:p>
    <w:p w14:paraId="1925447B" w14:textId="1B8C51B9" w:rsidR="000756D7" w:rsidRPr="003E332A" w:rsidRDefault="000756D7" w:rsidP="000D7751">
      <w:pPr>
        <w:jc w:val="both"/>
        <w:rPr>
          <w:rFonts w:asciiTheme="minorHAnsi" w:hAnsiTheme="minorHAnsi" w:cstheme="minorHAnsi"/>
          <w:sz w:val="22"/>
        </w:rPr>
      </w:pPr>
      <w:r w:rsidRPr="003E332A">
        <w:rPr>
          <w:rFonts w:asciiTheme="minorHAnsi" w:hAnsiTheme="minorHAnsi" w:cstheme="minorHAnsi"/>
          <w:sz w:val="22"/>
        </w:rPr>
        <w:t>The investigation of complaints regarding food safety is an important area of work</w:t>
      </w:r>
      <w:proofErr w:type="gramStart"/>
      <w:r w:rsidRPr="003E332A">
        <w:rPr>
          <w:rFonts w:asciiTheme="minorHAnsi" w:hAnsiTheme="minorHAnsi" w:cstheme="minorHAnsi"/>
          <w:sz w:val="22"/>
        </w:rPr>
        <w:t xml:space="preserve">.  </w:t>
      </w:r>
      <w:proofErr w:type="gramEnd"/>
      <w:r w:rsidRPr="003E332A">
        <w:rPr>
          <w:rFonts w:asciiTheme="minorHAnsi" w:hAnsiTheme="minorHAnsi" w:cstheme="minorHAnsi"/>
          <w:sz w:val="22"/>
        </w:rPr>
        <w:t xml:space="preserve">The Authority will respond to complaints, prioritising according to risk, but </w:t>
      </w:r>
      <w:proofErr w:type="gramStart"/>
      <w:r w:rsidRPr="003E332A">
        <w:rPr>
          <w:rFonts w:asciiTheme="minorHAnsi" w:hAnsiTheme="minorHAnsi" w:cstheme="minorHAnsi"/>
          <w:sz w:val="22"/>
        </w:rPr>
        <w:t>generally aiming</w:t>
      </w:r>
      <w:proofErr w:type="gramEnd"/>
      <w:r w:rsidRPr="003E332A">
        <w:rPr>
          <w:rFonts w:asciiTheme="minorHAnsi" w:hAnsiTheme="minorHAnsi" w:cstheme="minorHAnsi"/>
          <w:sz w:val="22"/>
        </w:rPr>
        <w:t xml:space="preserve"> to provide </w:t>
      </w:r>
      <w:r w:rsidR="006D4898">
        <w:rPr>
          <w:rFonts w:asciiTheme="minorHAnsi" w:hAnsiTheme="minorHAnsi" w:cstheme="minorHAnsi"/>
          <w:sz w:val="22"/>
        </w:rPr>
        <w:t xml:space="preserve">a </w:t>
      </w:r>
      <w:r w:rsidRPr="003E332A">
        <w:rPr>
          <w:rFonts w:asciiTheme="minorHAnsi" w:hAnsiTheme="minorHAnsi" w:cstheme="minorHAnsi"/>
          <w:sz w:val="22"/>
        </w:rPr>
        <w:t xml:space="preserve">same day </w:t>
      </w:r>
      <w:r w:rsidR="006D4898">
        <w:rPr>
          <w:rFonts w:asciiTheme="minorHAnsi" w:hAnsiTheme="minorHAnsi" w:cstheme="minorHAnsi"/>
          <w:sz w:val="22"/>
        </w:rPr>
        <w:t>initial response</w:t>
      </w:r>
      <w:r w:rsidRPr="003E332A">
        <w:rPr>
          <w:rFonts w:asciiTheme="minorHAnsi" w:hAnsiTheme="minorHAnsi" w:cstheme="minorHAnsi"/>
          <w:sz w:val="22"/>
        </w:rPr>
        <w:t xml:space="preserve">. </w:t>
      </w:r>
    </w:p>
    <w:p w14:paraId="166560B6" w14:textId="77777777" w:rsidR="000756D7" w:rsidRPr="003E332A" w:rsidRDefault="000756D7" w:rsidP="000D7751">
      <w:pPr>
        <w:jc w:val="both"/>
        <w:rPr>
          <w:rFonts w:asciiTheme="minorHAnsi" w:hAnsiTheme="minorHAnsi" w:cstheme="minorHAnsi"/>
          <w:sz w:val="22"/>
        </w:rPr>
      </w:pPr>
    </w:p>
    <w:p w14:paraId="76E2C939" w14:textId="5D1E5B60" w:rsidR="0060660C" w:rsidRPr="003E332A" w:rsidRDefault="000756D7" w:rsidP="000D7751">
      <w:pPr>
        <w:jc w:val="both"/>
        <w:rPr>
          <w:rFonts w:asciiTheme="minorHAnsi" w:hAnsiTheme="minorHAnsi" w:cstheme="minorHAnsi"/>
          <w:b/>
          <w:bCs/>
          <w:sz w:val="22"/>
        </w:rPr>
      </w:pPr>
      <w:r w:rsidRPr="003E332A">
        <w:rPr>
          <w:rFonts w:asciiTheme="minorHAnsi" w:hAnsiTheme="minorHAnsi" w:cstheme="minorHAnsi"/>
          <w:b/>
          <w:bCs/>
          <w:sz w:val="22"/>
        </w:rPr>
        <w:t>Food Safety Alerts and Incidents</w:t>
      </w:r>
      <w:r w:rsidR="002A4F38" w:rsidRPr="003E332A">
        <w:rPr>
          <w:rFonts w:asciiTheme="minorHAnsi" w:hAnsiTheme="minorHAnsi" w:cstheme="minorHAnsi"/>
          <w:b/>
          <w:bCs/>
          <w:sz w:val="22"/>
        </w:rPr>
        <w:tab/>
      </w:r>
    </w:p>
    <w:p w14:paraId="70A46350" w14:textId="6D82F46A" w:rsidR="000756D7" w:rsidRPr="003E332A" w:rsidRDefault="000756D7" w:rsidP="000D7751">
      <w:pPr>
        <w:jc w:val="both"/>
        <w:rPr>
          <w:rFonts w:asciiTheme="minorHAnsi" w:hAnsiTheme="minorHAnsi" w:cstheme="minorHAnsi"/>
          <w:b/>
          <w:bCs/>
          <w:sz w:val="22"/>
        </w:rPr>
      </w:pPr>
    </w:p>
    <w:p w14:paraId="28A1E7A3" w14:textId="6D4F10F7" w:rsidR="000756D7" w:rsidRPr="003E332A" w:rsidRDefault="000756D7" w:rsidP="000D7751">
      <w:pPr>
        <w:jc w:val="both"/>
        <w:rPr>
          <w:rFonts w:ascii="Calibri" w:hAnsi="Calibri"/>
          <w:sz w:val="22"/>
        </w:rPr>
      </w:pPr>
      <w:r w:rsidRPr="003E332A">
        <w:rPr>
          <w:rFonts w:ascii="Calibri" w:hAnsi="Calibri"/>
          <w:sz w:val="22"/>
        </w:rPr>
        <w:t>All food hazard warnings</w:t>
      </w:r>
      <w:r w:rsidR="006D4898">
        <w:rPr>
          <w:rFonts w:ascii="Calibri" w:hAnsi="Calibri"/>
          <w:sz w:val="22"/>
        </w:rPr>
        <w:t>, border notifications</w:t>
      </w:r>
      <w:r w:rsidRPr="003E332A">
        <w:rPr>
          <w:rFonts w:ascii="Calibri" w:hAnsi="Calibri"/>
          <w:sz w:val="22"/>
        </w:rPr>
        <w:t xml:space="preserve"> and rapid alerts received by the Authority </w:t>
      </w:r>
      <w:proofErr w:type="gramStart"/>
      <w:r w:rsidRPr="003E332A">
        <w:rPr>
          <w:rFonts w:ascii="Calibri" w:hAnsi="Calibri"/>
          <w:sz w:val="22"/>
        </w:rPr>
        <w:t>are dealt</w:t>
      </w:r>
      <w:proofErr w:type="gramEnd"/>
      <w:r w:rsidRPr="003E332A">
        <w:rPr>
          <w:rFonts w:ascii="Calibri" w:hAnsi="Calibri"/>
          <w:sz w:val="22"/>
        </w:rPr>
        <w:t xml:space="preserve"> with under the requirements of the Authority's Food Hazard Warnings Procedure and</w:t>
      </w:r>
      <w:r w:rsidR="006D4898">
        <w:rPr>
          <w:rFonts w:ascii="Calibri" w:hAnsi="Calibri"/>
          <w:sz w:val="22"/>
        </w:rPr>
        <w:t xml:space="preserve"> Food Law</w:t>
      </w:r>
      <w:r w:rsidRPr="003E332A">
        <w:rPr>
          <w:rFonts w:ascii="Calibri" w:hAnsi="Calibri"/>
          <w:sz w:val="22"/>
        </w:rPr>
        <w:t xml:space="preserve"> Code of Practice.  </w:t>
      </w:r>
      <w:proofErr w:type="gramStart"/>
      <w:r w:rsidRPr="003E332A">
        <w:rPr>
          <w:rFonts w:ascii="Calibri" w:hAnsi="Calibri"/>
          <w:sz w:val="22"/>
        </w:rPr>
        <w:t>Many</w:t>
      </w:r>
      <w:proofErr w:type="gramEnd"/>
      <w:r w:rsidRPr="003E332A">
        <w:rPr>
          <w:rFonts w:ascii="Calibri" w:hAnsi="Calibri"/>
          <w:sz w:val="22"/>
        </w:rPr>
        <w:t xml:space="preserve"> of the warnings given relate to food products not retailed in our area; however, each </w:t>
      </w:r>
      <w:r w:rsidRPr="003E332A">
        <w:rPr>
          <w:rFonts w:ascii="Calibri" w:hAnsi="Calibri"/>
          <w:sz w:val="22"/>
        </w:rPr>
        <w:lastRenderedPageBreak/>
        <w:t xml:space="preserve">must be assessed to ascertain their relevance to this Authority.  Imported food products also have their own electronic rapid alert warning system and these must also </w:t>
      </w:r>
      <w:proofErr w:type="gramStart"/>
      <w:r w:rsidRPr="003E332A">
        <w:rPr>
          <w:rFonts w:ascii="Calibri" w:hAnsi="Calibri"/>
          <w:sz w:val="22"/>
        </w:rPr>
        <w:t>be similarly assessed</w:t>
      </w:r>
      <w:proofErr w:type="gramEnd"/>
      <w:r w:rsidRPr="003E332A">
        <w:rPr>
          <w:rFonts w:ascii="Calibri" w:hAnsi="Calibri"/>
          <w:sz w:val="22"/>
        </w:rPr>
        <w:t xml:space="preserve"> for their relevance to this Authority.  Any action taken is recorded.   </w:t>
      </w:r>
    </w:p>
    <w:p w14:paraId="47687949" w14:textId="77777777" w:rsidR="000756D7" w:rsidRPr="003E332A" w:rsidRDefault="000756D7" w:rsidP="000D7751">
      <w:pPr>
        <w:jc w:val="both"/>
        <w:rPr>
          <w:rFonts w:ascii="Calibri" w:hAnsi="Calibri"/>
          <w:sz w:val="22"/>
        </w:rPr>
      </w:pPr>
    </w:p>
    <w:p w14:paraId="3CA46AF8" w14:textId="3B5180B5" w:rsidR="000756D7" w:rsidRPr="003E332A" w:rsidRDefault="000756D7" w:rsidP="000D7751">
      <w:pPr>
        <w:jc w:val="both"/>
        <w:rPr>
          <w:rFonts w:ascii="Calibri" w:hAnsi="Calibri"/>
          <w:b/>
          <w:bCs/>
          <w:sz w:val="22"/>
        </w:rPr>
      </w:pPr>
      <w:r w:rsidRPr="003E332A">
        <w:rPr>
          <w:rFonts w:ascii="Calibri" w:hAnsi="Calibri"/>
          <w:b/>
          <w:bCs/>
          <w:sz w:val="22"/>
        </w:rPr>
        <w:t xml:space="preserve">Primary and Home Authority Principle </w:t>
      </w:r>
    </w:p>
    <w:p w14:paraId="40C37C84" w14:textId="268CA8D9" w:rsidR="000756D7" w:rsidRPr="003E332A" w:rsidRDefault="000756D7" w:rsidP="000D7751">
      <w:pPr>
        <w:jc w:val="both"/>
        <w:rPr>
          <w:rFonts w:ascii="Calibri" w:hAnsi="Calibri"/>
          <w:b/>
          <w:bCs/>
          <w:sz w:val="22"/>
        </w:rPr>
      </w:pPr>
    </w:p>
    <w:p w14:paraId="7D365EF3" w14:textId="4FDF7723" w:rsidR="000756D7" w:rsidRPr="003E332A" w:rsidRDefault="000756D7" w:rsidP="000D7751">
      <w:pPr>
        <w:jc w:val="both"/>
        <w:rPr>
          <w:rFonts w:ascii="Calibri" w:hAnsi="Calibri"/>
          <w:sz w:val="22"/>
        </w:rPr>
      </w:pPr>
      <w:r w:rsidRPr="003E332A">
        <w:rPr>
          <w:rFonts w:ascii="Calibri" w:hAnsi="Calibri"/>
          <w:sz w:val="22"/>
        </w:rPr>
        <w:t xml:space="preserve">The Home Authority Principle </w:t>
      </w:r>
      <w:proofErr w:type="gramStart"/>
      <w:r w:rsidRPr="003E332A">
        <w:rPr>
          <w:rFonts w:ascii="Calibri" w:hAnsi="Calibri"/>
          <w:sz w:val="22"/>
        </w:rPr>
        <w:t>was developed</w:t>
      </w:r>
      <w:proofErr w:type="gramEnd"/>
      <w:r w:rsidRPr="003E332A">
        <w:rPr>
          <w:rFonts w:ascii="Calibri" w:hAnsi="Calibri"/>
          <w:sz w:val="22"/>
        </w:rPr>
        <w:t xml:space="preserve"> to aid consistent </w:t>
      </w:r>
      <w:r w:rsidR="00103138" w:rsidRPr="003E332A">
        <w:rPr>
          <w:rFonts w:ascii="Calibri" w:hAnsi="Calibri"/>
          <w:sz w:val="22"/>
        </w:rPr>
        <w:t>enforcement</w:t>
      </w:r>
      <w:r w:rsidRPr="003E332A">
        <w:rPr>
          <w:rFonts w:ascii="Calibri" w:hAnsi="Calibri"/>
          <w:sz w:val="22"/>
        </w:rPr>
        <w:t xml:space="preserve">. The scheme provides businesses </w:t>
      </w:r>
      <w:r w:rsidR="003D2E0A" w:rsidRPr="003E332A">
        <w:rPr>
          <w:rFonts w:ascii="Calibri" w:hAnsi="Calibri"/>
          <w:sz w:val="22"/>
        </w:rPr>
        <w:t xml:space="preserve">with a </w:t>
      </w:r>
      <w:r w:rsidR="006D4898">
        <w:rPr>
          <w:rFonts w:ascii="Calibri" w:hAnsi="Calibri"/>
          <w:sz w:val="22"/>
        </w:rPr>
        <w:t>‘H</w:t>
      </w:r>
      <w:r w:rsidR="003D2E0A" w:rsidRPr="003E332A">
        <w:rPr>
          <w:rFonts w:ascii="Calibri" w:hAnsi="Calibri"/>
          <w:sz w:val="22"/>
        </w:rPr>
        <w:t xml:space="preserve">ome </w:t>
      </w:r>
      <w:r w:rsidR="006D4898">
        <w:rPr>
          <w:rFonts w:ascii="Calibri" w:hAnsi="Calibri"/>
          <w:sz w:val="22"/>
        </w:rPr>
        <w:t>A</w:t>
      </w:r>
      <w:r w:rsidR="003D2E0A" w:rsidRPr="003E332A">
        <w:rPr>
          <w:rFonts w:ascii="Calibri" w:hAnsi="Calibri"/>
          <w:sz w:val="22"/>
        </w:rPr>
        <w:t>uthority</w:t>
      </w:r>
      <w:r w:rsidR="006D4898">
        <w:rPr>
          <w:rFonts w:ascii="Calibri" w:hAnsi="Calibri"/>
          <w:sz w:val="22"/>
        </w:rPr>
        <w:t>’</w:t>
      </w:r>
      <w:r w:rsidR="003D2E0A" w:rsidRPr="003E332A">
        <w:rPr>
          <w:rFonts w:ascii="Calibri" w:hAnsi="Calibri"/>
          <w:sz w:val="22"/>
        </w:rPr>
        <w:t xml:space="preserve"> source of guidance and provides a system for the resolution of disputes.</w:t>
      </w:r>
    </w:p>
    <w:p w14:paraId="0295F43C" w14:textId="4DC75306" w:rsidR="003D2E0A" w:rsidRPr="003E332A" w:rsidRDefault="003D2E0A" w:rsidP="000D7751">
      <w:pPr>
        <w:jc w:val="both"/>
        <w:rPr>
          <w:rFonts w:ascii="Calibri" w:hAnsi="Calibri"/>
          <w:sz w:val="22"/>
        </w:rPr>
      </w:pPr>
    </w:p>
    <w:p w14:paraId="3E597877" w14:textId="14E57F44" w:rsidR="003D2E0A" w:rsidRPr="003E332A" w:rsidRDefault="00103138" w:rsidP="000D7751">
      <w:pPr>
        <w:jc w:val="both"/>
        <w:rPr>
          <w:rFonts w:ascii="Calibri" w:hAnsi="Calibri"/>
          <w:sz w:val="22"/>
        </w:rPr>
      </w:pPr>
      <w:r w:rsidRPr="003E332A">
        <w:rPr>
          <w:rFonts w:ascii="Calibri" w:hAnsi="Calibri"/>
          <w:sz w:val="22"/>
        </w:rPr>
        <w:t>Alternatively</w:t>
      </w:r>
      <w:r w:rsidR="003D2E0A" w:rsidRPr="003E332A">
        <w:rPr>
          <w:rFonts w:ascii="Calibri" w:hAnsi="Calibri"/>
          <w:sz w:val="22"/>
        </w:rPr>
        <w:t xml:space="preserve">, businesses can form a </w:t>
      </w:r>
      <w:r w:rsidR="006D4898">
        <w:rPr>
          <w:rFonts w:ascii="Calibri" w:hAnsi="Calibri"/>
          <w:sz w:val="22"/>
        </w:rPr>
        <w:t>‘Primary</w:t>
      </w:r>
      <w:r w:rsidR="003D2E0A" w:rsidRPr="003E332A">
        <w:rPr>
          <w:rFonts w:ascii="Calibri" w:hAnsi="Calibri"/>
          <w:sz w:val="22"/>
        </w:rPr>
        <w:t xml:space="preserve"> </w:t>
      </w:r>
      <w:r w:rsidRPr="003E332A">
        <w:rPr>
          <w:rFonts w:ascii="Calibri" w:hAnsi="Calibri"/>
          <w:sz w:val="22"/>
        </w:rPr>
        <w:t>Authority</w:t>
      </w:r>
      <w:r w:rsidR="003D2E0A" w:rsidRPr="003E332A">
        <w:rPr>
          <w:rFonts w:ascii="Calibri" w:hAnsi="Calibri"/>
          <w:sz w:val="22"/>
        </w:rPr>
        <w:t xml:space="preserve">’ statutory partnership with a Local Authority to assist with consistent </w:t>
      </w:r>
      <w:r w:rsidRPr="003E332A">
        <w:rPr>
          <w:rFonts w:ascii="Calibri" w:hAnsi="Calibri"/>
          <w:sz w:val="22"/>
        </w:rPr>
        <w:t>enforcement</w:t>
      </w:r>
      <w:r w:rsidR="003D2E0A" w:rsidRPr="003E332A">
        <w:rPr>
          <w:rFonts w:ascii="Calibri" w:hAnsi="Calibri"/>
          <w:sz w:val="22"/>
        </w:rPr>
        <w:t xml:space="preserve">.  </w:t>
      </w:r>
      <w:r w:rsidRPr="003E332A">
        <w:rPr>
          <w:rFonts w:ascii="Calibri" w:hAnsi="Calibri"/>
          <w:sz w:val="22"/>
        </w:rPr>
        <w:t>The</w:t>
      </w:r>
      <w:r w:rsidR="003D2E0A" w:rsidRPr="003E332A">
        <w:rPr>
          <w:rFonts w:ascii="Calibri" w:hAnsi="Calibri"/>
          <w:sz w:val="22"/>
        </w:rPr>
        <w:t xml:space="preserve"> guidance and advice the </w:t>
      </w:r>
      <w:r w:rsidR="006D4898">
        <w:rPr>
          <w:rFonts w:ascii="Calibri" w:hAnsi="Calibri"/>
          <w:sz w:val="22"/>
        </w:rPr>
        <w:t>L</w:t>
      </w:r>
      <w:r w:rsidR="003D2E0A" w:rsidRPr="003E332A">
        <w:rPr>
          <w:rFonts w:ascii="Calibri" w:hAnsi="Calibri"/>
          <w:sz w:val="22"/>
        </w:rPr>
        <w:t xml:space="preserve">ocal </w:t>
      </w:r>
      <w:r w:rsidR="006D4898">
        <w:rPr>
          <w:rFonts w:ascii="Calibri" w:hAnsi="Calibri"/>
          <w:sz w:val="22"/>
        </w:rPr>
        <w:t>A</w:t>
      </w:r>
      <w:r w:rsidR="003D2E0A" w:rsidRPr="003E332A">
        <w:rPr>
          <w:rFonts w:ascii="Calibri" w:hAnsi="Calibri"/>
          <w:sz w:val="22"/>
        </w:rPr>
        <w:t xml:space="preserve">uthority provides must </w:t>
      </w:r>
      <w:proofErr w:type="gramStart"/>
      <w:r w:rsidR="003D2E0A" w:rsidRPr="003E332A">
        <w:rPr>
          <w:rFonts w:ascii="Calibri" w:hAnsi="Calibri"/>
          <w:sz w:val="22"/>
        </w:rPr>
        <w:t>be taken</w:t>
      </w:r>
      <w:proofErr w:type="gramEnd"/>
      <w:r w:rsidR="003D2E0A" w:rsidRPr="003E332A">
        <w:rPr>
          <w:rFonts w:ascii="Calibri" w:hAnsi="Calibri"/>
          <w:sz w:val="22"/>
        </w:rPr>
        <w:t xml:space="preserve"> into consideration by Officers carrying out inspections and dealing with instances of non-compliance.</w:t>
      </w:r>
    </w:p>
    <w:p w14:paraId="0BAD5EBC" w14:textId="77777777" w:rsidR="003D2E0A" w:rsidRPr="003E332A" w:rsidRDefault="003D2E0A" w:rsidP="000D7751">
      <w:pPr>
        <w:jc w:val="both"/>
        <w:rPr>
          <w:rFonts w:ascii="Calibri" w:hAnsi="Calibri"/>
          <w:sz w:val="22"/>
        </w:rPr>
      </w:pPr>
    </w:p>
    <w:p w14:paraId="72C8F3FB" w14:textId="069697A9" w:rsidR="003D2E0A" w:rsidRPr="003E332A" w:rsidRDefault="003D2E0A" w:rsidP="000D7751">
      <w:pPr>
        <w:jc w:val="both"/>
        <w:rPr>
          <w:rFonts w:ascii="Calibri" w:hAnsi="Calibri"/>
          <w:sz w:val="22"/>
        </w:rPr>
      </w:pPr>
      <w:r w:rsidRPr="003E332A">
        <w:rPr>
          <w:rFonts w:ascii="Calibri" w:hAnsi="Calibri"/>
          <w:sz w:val="22"/>
        </w:rPr>
        <w:t xml:space="preserve">Whilst the Authority does not act within a </w:t>
      </w:r>
      <w:r w:rsidR="00DD4962">
        <w:rPr>
          <w:rFonts w:ascii="Calibri" w:hAnsi="Calibri"/>
          <w:sz w:val="22"/>
        </w:rPr>
        <w:t>P</w:t>
      </w:r>
      <w:r w:rsidRPr="003E332A">
        <w:rPr>
          <w:rFonts w:ascii="Calibri" w:hAnsi="Calibri"/>
          <w:sz w:val="22"/>
        </w:rPr>
        <w:t xml:space="preserve">rimary </w:t>
      </w:r>
      <w:r w:rsidR="00DD4962">
        <w:rPr>
          <w:rFonts w:ascii="Calibri" w:hAnsi="Calibri"/>
          <w:sz w:val="22"/>
        </w:rPr>
        <w:t>A</w:t>
      </w:r>
      <w:r w:rsidRPr="003E332A">
        <w:rPr>
          <w:rFonts w:ascii="Calibri" w:hAnsi="Calibri"/>
          <w:sz w:val="22"/>
        </w:rPr>
        <w:t xml:space="preserve">uthority partnership for any food business within its area, the </w:t>
      </w:r>
      <w:r w:rsidR="00DD4962">
        <w:rPr>
          <w:rFonts w:ascii="Calibri" w:hAnsi="Calibri"/>
          <w:sz w:val="22"/>
        </w:rPr>
        <w:t>P</w:t>
      </w:r>
      <w:r w:rsidRPr="003E332A">
        <w:rPr>
          <w:rFonts w:ascii="Calibri" w:hAnsi="Calibri"/>
          <w:sz w:val="22"/>
        </w:rPr>
        <w:t xml:space="preserve">rimary </w:t>
      </w:r>
      <w:r w:rsidR="00DD4962">
        <w:rPr>
          <w:rFonts w:ascii="Calibri" w:hAnsi="Calibri"/>
          <w:sz w:val="22"/>
        </w:rPr>
        <w:t>A</w:t>
      </w:r>
      <w:r w:rsidRPr="003E332A">
        <w:rPr>
          <w:rFonts w:ascii="Calibri" w:hAnsi="Calibri"/>
          <w:sz w:val="22"/>
        </w:rPr>
        <w:t xml:space="preserve">uthority </w:t>
      </w:r>
      <w:r w:rsidR="00103138" w:rsidRPr="003E332A">
        <w:rPr>
          <w:rFonts w:ascii="Calibri" w:hAnsi="Calibri"/>
          <w:sz w:val="22"/>
        </w:rPr>
        <w:t>principles</w:t>
      </w:r>
      <w:r w:rsidRPr="003E332A">
        <w:rPr>
          <w:rFonts w:ascii="Calibri" w:hAnsi="Calibri"/>
          <w:sz w:val="22"/>
        </w:rPr>
        <w:t xml:space="preserve"> </w:t>
      </w:r>
      <w:proofErr w:type="gramStart"/>
      <w:r w:rsidRPr="003E332A">
        <w:rPr>
          <w:rFonts w:ascii="Calibri" w:hAnsi="Calibri"/>
          <w:sz w:val="22"/>
        </w:rPr>
        <w:t>are observed</w:t>
      </w:r>
      <w:proofErr w:type="gramEnd"/>
      <w:r w:rsidRPr="003E332A">
        <w:rPr>
          <w:rFonts w:ascii="Calibri" w:hAnsi="Calibri"/>
          <w:sz w:val="22"/>
        </w:rPr>
        <w:t xml:space="preserve"> when conducting official controls.</w:t>
      </w:r>
    </w:p>
    <w:p w14:paraId="78E062B0" w14:textId="5336EEFA" w:rsidR="003D2E0A" w:rsidRPr="003E332A" w:rsidRDefault="003D2E0A" w:rsidP="000D7751">
      <w:pPr>
        <w:jc w:val="both"/>
        <w:rPr>
          <w:rFonts w:ascii="Calibri" w:hAnsi="Calibri"/>
          <w:sz w:val="22"/>
        </w:rPr>
      </w:pPr>
    </w:p>
    <w:p w14:paraId="7D7ABC2A" w14:textId="7BE48085" w:rsidR="003D2E0A" w:rsidRPr="003E332A" w:rsidRDefault="003D2E0A" w:rsidP="000D7751">
      <w:pPr>
        <w:jc w:val="both"/>
        <w:rPr>
          <w:rFonts w:ascii="Calibri" w:hAnsi="Calibri"/>
          <w:b/>
          <w:bCs/>
          <w:sz w:val="22"/>
        </w:rPr>
      </w:pPr>
      <w:r w:rsidRPr="003E332A">
        <w:rPr>
          <w:rFonts w:ascii="Calibri" w:hAnsi="Calibri"/>
          <w:b/>
          <w:bCs/>
          <w:sz w:val="22"/>
        </w:rPr>
        <w:t>Advice to Businesses</w:t>
      </w:r>
    </w:p>
    <w:p w14:paraId="0823598B" w14:textId="4F2EDA46" w:rsidR="003D2E0A" w:rsidRPr="003E332A" w:rsidRDefault="003D2E0A" w:rsidP="000D7751">
      <w:pPr>
        <w:jc w:val="both"/>
        <w:rPr>
          <w:rFonts w:ascii="Calibri" w:hAnsi="Calibri"/>
          <w:b/>
          <w:bCs/>
          <w:sz w:val="22"/>
        </w:rPr>
      </w:pPr>
    </w:p>
    <w:p w14:paraId="795BA427" w14:textId="7DF80A32" w:rsidR="003D2E0A" w:rsidRPr="003E332A" w:rsidRDefault="003D2E0A" w:rsidP="000D7751">
      <w:pPr>
        <w:jc w:val="both"/>
        <w:rPr>
          <w:rFonts w:ascii="Calibri" w:hAnsi="Calibri"/>
          <w:sz w:val="22"/>
        </w:rPr>
      </w:pPr>
      <w:r w:rsidRPr="003E332A">
        <w:rPr>
          <w:rFonts w:ascii="Calibri" w:hAnsi="Calibri"/>
          <w:sz w:val="22"/>
        </w:rPr>
        <w:t xml:space="preserve">The service provides advice and support for all food businesses </w:t>
      </w:r>
      <w:r w:rsidR="00DD4962">
        <w:rPr>
          <w:rFonts w:ascii="Calibri" w:hAnsi="Calibri"/>
          <w:sz w:val="22"/>
        </w:rPr>
        <w:t>upon</w:t>
      </w:r>
      <w:r w:rsidRPr="003E332A">
        <w:rPr>
          <w:rFonts w:ascii="Calibri" w:hAnsi="Calibri"/>
          <w:sz w:val="22"/>
        </w:rPr>
        <w:t xml:space="preserve"> request</w:t>
      </w:r>
      <w:r w:rsidR="00DD4962">
        <w:rPr>
          <w:rFonts w:ascii="Calibri" w:hAnsi="Calibri"/>
          <w:sz w:val="22"/>
        </w:rPr>
        <w:t xml:space="preserve"> and </w:t>
      </w:r>
      <w:proofErr w:type="gramStart"/>
      <w:r w:rsidR="00DD4962">
        <w:rPr>
          <w:rFonts w:ascii="Calibri" w:hAnsi="Calibri"/>
          <w:sz w:val="22"/>
        </w:rPr>
        <w:t>during the course of</w:t>
      </w:r>
      <w:proofErr w:type="gramEnd"/>
      <w:r w:rsidR="00DD4962">
        <w:rPr>
          <w:rFonts w:ascii="Calibri" w:hAnsi="Calibri"/>
          <w:sz w:val="22"/>
        </w:rPr>
        <w:t xml:space="preserve"> conducting routine interventions.  Further</w:t>
      </w:r>
      <w:r w:rsidRPr="003E332A">
        <w:rPr>
          <w:rFonts w:ascii="Calibri" w:hAnsi="Calibri"/>
          <w:sz w:val="22"/>
        </w:rPr>
        <w:t xml:space="preserve"> </w:t>
      </w:r>
      <w:r w:rsidR="00DD4962">
        <w:rPr>
          <w:rFonts w:ascii="Calibri" w:hAnsi="Calibri"/>
          <w:sz w:val="22"/>
        </w:rPr>
        <w:t>i</w:t>
      </w:r>
      <w:r w:rsidRPr="003E332A">
        <w:rPr>
          <w:rFonts w:ascii="Calibri" w:hAnsi="Calibri"/>
          <w:sz w:val="22"/>
        </w:rPr>
        <w:t xml:space="preserve">nformation is available via the </w:t>
      </w:r>
      <w:r w:rsidR="00103138" w:rsidRPr="003E332A">
        <w:rPr>
          <w:rFonts w:ascii="Calibri" w:hAnsi="Calibri"/>
          <w:sz w:val="22"/>
        </w:rPr>
        <w:t>Authority’s</w:t>
      </w:r>
      <w:r w:rsidRPr="003E332A">
        <w:rPr>
          <w:rFonts w:ascii="Calibri" w:hAnsi="Calibri"/>
          <w:sz w:val="22"/>
        </w:rPr>
        <w:t xml:space="preserve"> website or via the Food </w:t>
      </w:r>
      <w:r w:rsidR="00103138" w:rsidRPr="003E332A">
        <w:rPr>
          <w:rFonts w:ascii="Calibri" w:hAnsi="Calibri"/>
          <w:sz w:val="22"/>
        </w:rPr>
        <w:t>Standards</w:t>
      </w:r>
      <w:r w:rsidRPr="003E332A">
        <w:rPr>
          <w:rFonts w:ascii="Calibri" w:hAnsi="Calibri"/>
          <w:sz w:val="22"/>
        </w:rPr>
        <w:t xml:space="preserve"> Agency</w:t>
      </w:r>
      <w:r w:rsidR="00DD4962">
        <w:rPr>
          <w:rFonts w:ascii="Calibri" w:hAnsi="Calibri"/>
          <w:sz w:val="22"/>
        </w:rPr>
        <w:t>’s</w:t>
      </w:r>
      <w:r w:rsidRPr="003E332A">
        <w:rPr>
          <w:rFonts w:ascii="Calibri" w:hAnsi="Calibri"/>
          <w:sz w:val="22"/>
        </w:rPr>
        <w:t xml:space="preserve"> website. Officers are available to visit businesses to advise on any aspect of food safety and hygiene.  Coaching on the </w:t>
      </w:r>
      <w:r w:rsidR="00103138" w:rsidRPr="003E332A">
        <w:rPr>
          <w:rFonts w:ascii="Calibri" w:hAnsi="Calibri"/>
          <w:sz w:val="22"/>
        </w:rPr>
        <w:t>implementation</w:t>
      </w:r>
      <w:r w:rsidRPr="003E332A">
        <w:rPr>
          <w:rFonts w:ascii="Calibri" w:hAnsi="Calibri"/>
          <w:sz w:val="22"/>
        </w:rPr>
        <w:t xml:space="preserve"> of the </w:t>
      </w:r>
      <w:r w:rsidR="00DD4962">
        <w:rPr>
          <w:rFonts w:ascii="Calibri" w:hAnsi="Calibri"/>
          <w:sz w:val="22"/>
        </w:rPr>
        <w:t>‘</w:t>
      </w:r>
      <w:r w:rsidRPr="003E332A">
        <w:rPr>
          <w:rFonts w:ascii="Calibri" w:hAnsi="Calibri"/>
          <w:sz w:val="22"/>
        </w:rPr>
        <w:t>Safer Food Better Business</w:t>
      </w:r>
      <w:r w:rsidR="00DD4962">
        <w:rPr>
          <w:rFonts w:ascii="Calibri" w:hAnsi="Calibri"/>
          <w:sz w:val="22"/>
        </w:rPr>
        <w:t>’ food safety management system and relevant food law updates</w:t>
      </w:r>
      <w:r w:rsidRPr="003E332A">
        <w:rPr>
          <w:rFonts w:ascii="Calibri" w:hAnsi="Calibri"/>
          <w:sz w:val="22"/>
        </w:rPr>
        <w:t xml:space="preserve"> is an integral part of the business support package.</w:t>
      </w:r>
    </w:p>
    <w:p w14:paraId="08258031" w14:textId="77777777" w:rsidR="003D2E0A" w:rsidRPr="003E332A" w:rsidRDefault="003D2E0A" w:rsidP="000D7751">
      <w:pPr>
        <w:jc w:val="both"/>
        <w:rPr>
          <w:rFonts w:ascii="Calibri" w:hAnsi="Calibri"/>
          <w:sz w:val="22"/>
        </w:rPr>
      </w:pPr>
    </w:p>
    <w:p w14:paraId="34D95F05" w14:textId="77777777" w:rsidR="003D2E0A" w:rsidRPr="003E332A" w:rsidRDefault="003D2E0A" w:rsidP="000D7751">
      <w:pPr>
        <w:jc w:val="both"/>
        <w:rPr>
          <w:rFonts w:ascii="Calibri" w:hAnsi="Calibri"/>
          <w:b/>
          <w:bCs/>
          <w:sz w:val="22"/>
        </w:rPr>
      </w:pPr>
      <w:r w:rsidRPr="003E332A">
        <w:rPr>
          <w:rFonts w:ascii="Calibri" w:hAnsi="Calibri"/>
          <w:b/>
          <w:bCs/>
          <w:sz w:val="22"/>
        </w:rPr>
        <w:t>Food inspection and sampling</w:t>
      </w:r>
    </w:p>
    <w:p w14:paraId="4B736F0B" w14:textId="77777777" w:rsidR="003D2E0A" w:rsidRPr="003E332A" w:rsidRDefault="003D2E0A" w:rsidP="000D7751">
      <w:pPr>
        <w:jc w:val="both"/>
        <w:rPr>
          <w:rFonts w:ascii="Calibri" w:hAnsi="Calibri"/>
          <w:b/>
          <w:bCs/>
          <w:sz w:val="22"/>
        </w:rPr>
      </w:pPr>
    </w:p>
    <w:p w14:paraId="537892C9" w14:textId="2BA8879D" w:rsidR="003D2E0A" w:rsidRPr="003E332A" w:rsidRDefault="003D2E0A" w:rsidP="000D7751">
      <w:pPr>
        <w:jc w:val="both"/>
        <w:rPr>
          <w:rFonts w:ascii="Calibri" w:hAnsi="Calibri"/>
          <w:sz w:val="22"/>
        </w:rPr>
      </w:pPr>
      <w:r w:rsidRPr="003E332A">
        <w:rPr>
          <w:rFonts w:ascii="Calibri" w:hAnsi="Calibri"/>
          <w:sz w:val="22"/>
        </w:rPr>
        <w:t xml:space="preserve">An imported food surveillance programme </w:t>
      </w:r>
      <w:proofErr w:type="gramStart"/>
      <w:r w:rsidRPr="003E332A">
        <w:rPr>
          <w:rFonts w:ascii="Calibri" w:hAnsi="Calibri"/>
          <w:sz w:val="22"/>
        </w:rPr>
        <w:t>is produced</w:t>
      </w:r>
      <w:proofErr w:type="gramEnd"/>
      <w:r w:rsidRPr="003E332A">
        <w:rPr>
          <w:rFonts w:ascii="Calibri" w:hAnsi="Calibri"/>
          <w:sz w:val="22"/>
        </w:rPr>
        <w:t xml:space="preserve"> every year in accordance with the national monitoring plan (NMP) which outlines the Authorit</w:t>
      </w:r>
      <w:r w:rsidR="00DD4962">
        <w:rPr>
          <w:rFonts w:ascii="Calibri" w:hAnsi="Calibri"/>
          <w:sz w:val="22"/>
        </w:rPr>
        <w:t>y’s</w:t>
      </w:r>
      <w:r w:rsidRPr="003E332A">
        <w:rPr>
          <w:rFonts w:ascii="Calibri" w:hAnsi="Calibri"/>
          <w:sz w:val="22"/>
        </w:rPr>
        <w:t xml:space="preserve"> sampling priorities and its approach to specific local and national demands. </w:t>
      </w:r>
    </w:p>
    <w:p w14:paraId="3CF7CCE8" w14:textId="097CAB10" w:rsidR="003D2E0A" w:rsidRPr="003E332A" w:rsidRDefault="003D2E0A" w:rsidP="000D7751">
      <w:pPr>
        <w:jc w:val="both"/>
        <w:rPr>
          <w:rFonts w:ascii="Calibri" w:hAnsi="Calibri"/>
          <w:sz w:val="22"/>
        </w:rPr>
      </w:pPr>
    </w:p>
    <w:p w14:paraId="0EBB42EE" w14:textId="2C2DA242" w:rsidR="003D2E0A" w:rsidRPr="003E332A" w:rsidRDefault="003D2E0A" w:rsidP="000D7751">
      <w:pPr>
        <w:jc w:val="both"/>
        <w:rPr>
          <w:rFonts w:ascii="Calibri" w:hAnsi="Calibri"/>
          <w:sz w:val="22"/>
        </w:rPr>
      </w:pPr>
      <w:r w:rsidRPr="003E332A">
        <w:rPr>
          <w:rFonts w:ascii="Calibri" w:hAnsi="Calibri"/>
          <w:sz w:val="22"/>
        </w:rPr>
        <w:t>The FSA co-ordinate the national distribution of the NMP and are also responsible</w:t>
      </w:r>
      <w:r w:rsidR="00C425F6">
        <w:rPr>
          <w:rFonts w:ascii="Calibri" w:hAnsi="Calibri"/>
          <w:sz w:val="22"/>
        </w:rPr>
        <w:t>,</w:t>
      </w:r>
      <w:r w:rsidRPr="003E332A">
        <w:rPr>
          <w:rFonts w:ascii="Calibri" w:hAnsi="Calibri"/>
          <w:sz w:val="22"/>
        </w:rPr>
        <w:t xml:space="preserve"> as </w:t>
      </w:r>
      <w:r w:rsidR="00DD4962">
        <w:rPr>
          <w:rFonts w:ascii="Calibri" w:hAnsi="Calibri"/>
          <w:sz w:val="22"/>
        </w:rPr>
        <w:t>the</w:t>
      </w:r>
      <w:r w:rsidRPr="003E332A">
        <w:rPr>
          <w:rFonts w:ascii="Calibri" w:hAnsi="Calibri"/>
          <w:sz w:val="22"/>
        </w:rPr>
        <w:t xml:space="preserve"> central competent Authority</w:t>
      </w:r>
      <w:r w:rsidR="00C425F6">
        <w:rPr>
          <w:rFonts w:ascii="Calibri" w:hAnsi="Calibri"/>
          <w:sz w:val="22"/>
        </w:rPr>
        <w:t>,</w:t>
      </w:r>
      <w:r w:rsidRPr="003E332A">
        <w:rPr>
          <w:rFonts w:ascii="Calibri" w:hAnsi="Calibri"/>
          <w:sz w:val="22"/>
        </w:rPr>
        <w:t xml:space="preserve"> for continuing to </w:t>
      </w:r>
      <w:r w:rsidR="00103138" w:rsidRPr="003E332A">
        <w:rPr>
          <w:rFonts w:ascii="Calibri" w:hAnsi="Calibri"/>
          <w:sz w:val="22"/>
        </w:rPr>
        <w:t>monitor</w:t>
      </w:r>
      <w:r w:rsidRPr="003E332A">
        <w:rPr>
          <w:rFonts w:ascii="Calibri" w:hAnsi="Calibri"/>
          <w:sz w:val="22"/>
        </w:rPr>
        <w:t xml:space="preserve"> the results of controls on imports to establish emerging threats or common trends.  An early warning system bulletin </w:t>
      </w:r>
      <w:proofErr w:type="gramStart"/>
      <w:r w:rsidRPr="003E332A">
        <w:rPr>
          <w:rFonts w:ascii="Calibri" w:hAnsi="Calibri"/>
          <w:sz w:val="22"/>
        </w:rPr>
        <w:t>is circulated</w:t>
      </w:r>
      <w:proofErr w:type="gramEnd"/>
      <w:r w:rsidRPr="003E332A">
        <w:rPr>
          <w:rFonts w:ascii="Calibri" w:hAnsi="Calibri"/>
          <w:sz w:val="22"/>
        </w:rPr>
        <w:t xml:space="preserve"> monthly</w:t>
      </w:r>
      <w:r w:rsidR="00DD4962">
        <w:rPr>
          <w:rFonts w:ascii="Calibri" w:hAnsi="Calibri"/>
          <w:sz w:val="22"/>
        </w:rPr>
        <w:t xml:space="preserve"> by the FSA</w:t>
      </w:r>
      <w:r w:rsidRPr="003E332A">
        <w:rPr>
          <w:rFonts w:ascii="Calibri" w:hAnsi="Calibri"/>
          <w:sz w:val="22"/>
        </w:rPr>
        <w:t xml:space="preserve"> which is used to update ou</w:t>
      </w:r>
      <w:r w:rsidR="00DD4962">
        <w:rPr>
          <w:rFonts w:ascii="Calibri" w:hAnsi="Calibri"/>
          <w:sz w:val="22"/>
        </w:rPr>
        <w:t>r</w:t>
      </w:r>
      <w:r w:rsidRPr="003E332A">
        <w:rPr>
          <w:rFonts w:ascii="Calibri" w:hAnsi="Calibri"/>
          <w:sz w:val="22"/>
        </w:rPr>
        <w:t xml:space="preserve"> local </w:t>
      </w:r>
      <w:r w:rsidR="00DD4962">
        <w:rPr>
          <w:rFonts w:ascii="Calibri" w:hAnsi="Calibri"/>
          <w:sz w:val="22"/>
        </w:rPr>
        <w:t>monitoring</w:t>
      </w:r>
      <w:r w:rsidRPr="003E332A">
        <w:rPr>
          <w:rFonts w:ascii="Calibri" w:hAnsi="Calibri"/>
          <w:sz w:val="22"/>
        </w:rPr>
        <w:t xml:space="preserve"> activities.</w:t>
      </w:r>
    </w:p>
    <w:p w14:paraId="6FB51EAF" w14:textId="12671EBB" w:rsidR="003D2E0A" w:rsidRPr="003E332A" w:rsidRDefault="003D2E0A" w:rsidP="000D7751">
      <w:pPr>
        <w:jc w:val="both"/>
        <w:rPr>
          <w:rFonts w:ascii="Calibri" w:hAnsi="Calibri"/>
          <w:sz w:val="22"/>
        </w:rPr>
      </w:pPr>
    </w:p>
    <w:p w14:paraId="1912A8DA" w14:textId="62CE87B3" w:rsidR="003D2E0A" w:rsidRPr="003E332A" w:rsidRDefault="00103138" w:rsidP="000D7751">
      <w:pPr>
        <w:jc w:val="both"/>
        <w:rPr>
          <w:rFonts w:ascii="Calibri" w:hAnsi="Calibri"/>
          <w:sz w:val="22"/>
        </w:rPr>
      </w:pPr>
      <w:r w:rsidRPr="003E332A">
        <w:rPr>
          <w:rFonts w:ascii="Calibri" w:hAnsi="Calibri"/>
          <w:sz w:val="22"/>
        </w:rPr>
        <w:t>The UKHSA</w:t>
      </w:r>
      <w:r w:rsidR="00DD4962">
        <w:rPr>
          <w:rFonts w:ascii="Calibri" w:hAnsi="Calibri"/>
          <w:sz w:val="22"/>
        </w:rPr>
        <w:t>,</w:t>
      </w:r>
      <w:r w:rsidRPr="003E332A">
        <w:rPr>
          <w:rFonts w:ascii="Calibri" w:hAnsi="Calibri"/>
          <w:sz w:val="22"/>
        </w:rPr>
        <w:t xml:space="preserve"> in consultation with the Humber FLG locally, co-ordinate the regional and national sampling programme for inland surveillance</w:t>
      </w:r>
      <w:r w:rsidR="00DD4962">
        <w:rPr>
          <w:rFonts w:ascii="Calibri" w:hAnsi="Calibri"/>
          <w:sz w:val="22"/>
        </w:rPr>
        <w:t xml:space="preserve"> purposes</w:t>
      </w:r>
      <w:r w:rsidRPr="003E332A">
        <w:rPr>
          <w:rFonts w:ascii="Calibri" w:hAnsi="Calibri"/>
          <w:sz w:val="22"/>
        </w:rPr>
        <w:t xml:space="preserve">. The plan </w:t>
      </w:r>
      <w:proofErr w:type="gramStart"/>
      <w:r w:rsidRPr="003E332A">
        <w:rPr>
          <w:rFonts w:ascii="Calibri" w:hAnsi="Calibri"/>
          <w:sz w:val="22"/>
        </w:rPr>
        <w:t>is developed</w:t>
      </w:r>
      <w:proofErr w:type="gramEnd"/>
      <w:r w:rsidRPr="003E332A">
        <w:rPr>
          <w:rFonts w:ascii="Calibri" w:hAnsi="Calibri"/>
          <w:sz w:val="22"/>
        </w:rPr>
        <w:t xml:space="preserve"> to incorporate priorities identified by the national laboratories in consultation with the FLG’s and the FSA. </w:t>
      </w:r>
    </w:p>
    <w:p w14:paraId="21921C97" w14:textId="7D5F9070" w:rsidR="00E25F72" w:rsidRPr="003E332A" w:rsidRDefault="00E25F72" w:rsidP="000D7751">
      <w:pPr>
        <w:jc w:val="both"/>
        <w:rPr>
          <w:rFonts w:ascii="Calibri" w:hAnsi="Calibri"/>
          <w:sz w:val="22"/>
        </w:rPr>
      </w:pPr>
    </w:p>
    <w:p w14:paraId="563512BF" w14:textId="3CF8DADA" w:rsidR="00E25F72" w:rsidRPr="003E332A" w:rsidRDefault="00E25F72" w:rsidP="000D7751">
      <w:pPr>
        <w:jc w:val="both"/>
        <w:rPr>
          <w:rFonts w:ascii="Calibri" w:hAnsi="Calibri"/>
          <w:sz w:val="22"/>
        </w:rPr>
      </w:pPr>
      <w:r w:rsidRPr="003E332A">
        <w:rPr>
          <w:rFonts w:ascii="Calibri" w:hAnsi="Calibri"/>
          <w:sz w:val="22"/>
        </w:rPr>
        <w:t xml:space="preserve">Microbiological examinations </w:t>
      </w:r>
      <w:proofErr w:type="gramStart"/>
      <w:r w:rsidRPr="003E332A">
        <w:rPr>
          <w:rFonts w:ascii="Calibri" w:hAnsi="Calibri"/>
          <w:sz w:val="22"/>
        </w:rPr>
        <w:t>are undertaken</w:t>
      </w:r>
      <w:proofErr w:type="gramEnd"/>
      <w:r w:rsidRPr="003E332A">
        <w:rPr>
          <w:rFonts w:ascii="Calibri" w:hAnsi="Calibri"/>
          <w:sz w:val="22"/>
        </w:rPr>
        <w:t xml:space="preserve"> by the UK Health Security Agency (UKHSA) laboratory at Sand Hutton, York.</w:t>
      </w:r>
    </w:p>
    <w:p w14:paraId="31F09FF5" w14:textId="77354DC5" w:rsidR="00E25F72" w:rsidRPr="003E332A" w:rsidRDefault="00E25F72" w:rsidP="000D7751">
      <w:pPr>
        <w:jc w:val="both"/>
        <w:rPr>
          <w:rFonts w:ascii="Calibri" w:hAnsi="Calibri"/>
          <w:sz w:val="22"/>
        </w:rPr>
      </w:pPr>
    </w:p>
    <w:p w14:paraId="52F5819D" w14:textId="266A7470" w:rsidR="00E25F72" w:rsidRPr="003E332A" w:rsidRDefault="00E25F72" w:rsidP="000D7751">
      <w:pPr>
        <w:jc w:val="both"/>
        <w:rPr>
          <w:rFonts w:ascii="Calibri" w:hAnsi="Calibri"/>
          <w:sz w:val="22"/>
        </w:rPr>
      </w:pPr>
      <w:r w:rsidRPr="003E332A">
        <w:rPr>
          <w:rFonts w:ascii="Calibri" w:hAnsi="Calibri"/>
          <w:sz w:val="22"/>
        </w:rPr>
        <w:t xml:space="preserve">Other food samples </w:t>
      </w:r>
      <w:proofErr w:type="gramStart"/>
      <w:r w:rsidRPr="003E332A">
        <w:rPr>
          <w:rFonts w:ascii="Calibri" w:hAnsi="Calibri"/>
          <w:sz w:val="22"/>
        </w:rPr>
        <w:t>are sent</w:t>
      </w:r>
      <w:proofErr w:type="gramEnd"/>
      <w:r w:rsidRPr="003E332A">
        <w:rPr>
          <w:rFonts w:ascii="Calibri" w:hAnsi="Calibri"/>
          <w:sz w:val="22"/>
        </w:rPr>
        <w:t xml:space="preserve"> to the Public </w:t>
      </w:r>
      <w:r w:rsidR="00E92E28" w:rsidRPr="003E332A">
        <w:rPr>
          <w:rFonts w:ascii="Calibri" w:hAnsi="Calibri"/>
          <w:sz w:val="22"/>
        </w:rPr>
        <w:t>Analyst</w:t>
      </w:r>
      <w:r w:rsidRPr="003E332A">
        <w:rPr>
          <w:rFonts w:ascii="Calibri" w:hAnsi="Calibri"/>
          <w:sz w:val="22"/>
        </w:rPr>
        <w:t xml:space="preserve"> at the Public </w:t>
      </w:r>
      <w:r w:rsidR="00E92E28" w:rsidRPr="003E332A">
        <w:rPr>
          <w:rFonts w:ascii="Calibri" w:hAnsi="Calibri"/>
          <w:sz w:val="22"/>
        </w:rPr>
        <w:t>Analyst</w:t>
      </w:r>
      <w:r w:rsidRPr="003E332A">
        <w:rPr>
          <w:rFonts w:ascii="Calibri" w:hAnsi="Calibri"/>
          <w:sz w:val="22"/>
        </w:rPr>
        <w:t xml:space="preserve"> </w:t>
      </w:r>
      <w:r w:rsidR="00E92E28" w:rsidRPr="003E332A">
        <w:rPr>
          <w:rFonts w:ascii="Calibri" w:hAnsi="Calibri"/>
          <w:sz w:val="22"/>
        </w:rPr>
        <w:t>Scientific</w:t>
      </w:r>
      <w:r w:rsidRPr="003E332A">
        <w:rPr>
          <w:rFonts w:ascii="Calibri" w:hAnsi="Calibri"/>
          <w:sz w:val="22"/>
        </w:rPr>
        <w:t xml:space="preserve"> Services laboratory in </w:t>
      </w:r>
      <w:r w:rsidR="00E92E28" w:rsidRPr="003E332A">
        <w:rPr>
          <w:rFonts w:ascii="Calibri" w:hAnsi="Calibri"/>
          <w:sz w:val="22"/>
        </w:rPr>
        <w:t>Wolverhampton</w:t>
      </w:r>
      <w:r w:rsidRPr="003E332A">
        <w:rPr>
          <w:rFonts w:ascii="Calibri" w:hAnsi="Calibri"/>
          <w:sz w:val="22"/>
        </w:rPr>
        <w:t xml:space="preserve"> for testing for food composition and contamination.  Samples taken in relation to food complaints may also </w:t>
      </w:r>
      <w:proofErr w:type="gramStart"/>
      <w:r w:rsidRPr="003E332A">
        <w:rPr>
          <w:rFonts w:ascii="Calibri" w:hAnsi="Calibri"/>
          <w:sz w:val="22"/>
        </w:rPr>
        <w:t>be submitted</w:t>
      </w:r>
      <w:proofErr w:type="gramEnd"/>
      <w:r w:rsidRPr="003E332A">
        <w:rPr>
          <w:rFonts w:ascii="Calibri" w:hAnsi="Calibri"/>
          <w:sz w:val="22"/>
        </w:rPr>
        <w:t>.</w:t>
      </w:r>
    </w:p>
    <w:p w14:paraId="0E52FF47" w14:textId="2117EF08" w:rsidR="00E25F72" w:rsidRPr="003E332A" w:rsidRDefault="00E25F72" w:rsidP="000D7751">
      <w:pPr>
        <w:jc w:val="both"/>
        <w:rPr>
          <w:rFonts w:ascii="Calibri" w:hAnsi="Calibri"/>
          <w:sz w:val="22"/>
        </w:rPr>
      </w:pPr>
    </w:p>
    <w:p w14:paraId="2E39CE23" w14:textId="2B8AD045" w:rsidR="00E25F72" w:rsidRPr="003E332A" w:rsidRDefault="00E25F72" w:rsidP="000D7751">
      <w:pPr>
        <w:jc w:val="both"/>
        <w:rPr>
          <w:rFonts w:ascii="Calibri" w:hAnsi="Calibri"/>
          <w:b/>
          <w:bCs/>
          <w:sz w:val="22"/>
        </w:rPr>
      </w:pPr>
      <w:r w:rsidRPr="003E332A">
        <w:rPr>
          <w:rFonts w:ascii="Calibri" w:hAnsi="Calibri"/>
          <w:b/>
          <w:bCs/>
          <w:sz w:val="22"/>
        </w:rPr>
        <w:t>Control and investigation of outbreaks of infectious illnesses and food related infectious disease</w:t>
      </w:r>
    </w:p>
    <w:p w14:paraId="0764A616" w14:textId="3B444441" w:rsidR="00E25F72" w:rsidRPr="003E332A" w:rsidRDefault="00E25F72" w:rsidP="000D7751">
      <w:pPr>
        <w:jc w:val="both"/>
        <w:rPr>
          <w:rFonts w:ascii="Calibri" w:hAnsi="Calibri"/>
          <w:b/>
          <w:bCs/>
          <w:sz w:val="22"/>
        </w:rPr>
      </w:pPr>
    </w:p>
    <w:p w14:paraId="44FB362C" w14:textId="798C0188" w:rsidR="00E25F72" w:rsidRPr="003E332A" w:rsidRDefault="00E25F72" w:rsidP="000D7751">
      <w:pPr>
        <w:jc w:val="both"/>
        <w:rPr>
          <w:rFonts w:ascii="Calibri" w:hAnsi="Calibri"/>
          <w:sz w:val="22"/>
        </w:rPr>
      </w:pPr>
      <w:r w:rsidRPr="003E332A">
        <w:rPr>
          <w:rFonts w:ascii="Calibri" w:hAnsi="Calibri"/>
          <w:sz w:val="22"/>
        </w:rPr>
        <w:t xml:space="preserve">The Authority’s Officers will investigate both non-food and food related infectious disease notifications in accordance </w:t>
      </w:r>
      <w:r w:rsidR="00E92E28" w:rsidRPr="003E332A">
        <w:rPr>
          <w:rFonts w:ascii="Calibri" w:hAnsi="Calibri"/>
          <w:sz w:val="22"/>
        </w:rPr>
        <w:t>with</w:t>
      </w:r>
      <w:r w:rsidRPr="003E332A">
        <w:rPr>
          <w:rFonts w:ascii="Calibri" w:hAnsi="Calibri"/>
          <w:sz w:val="22"/>
        </w:rPr>
        <w:t xml:space="preserve"> the Public Health (</w:t>
      </w:r>
      <w:r w:rsidR="00DD4962">
        <w:rPr>
          <w:rFonts w:ascii="Calibri" w:hAnsi="Calibri"/>
          <w:sz w:val="22"/>
        </w:rPr>
        <w:t>S</w:t>
      </w:r>
      <w:r w:rsidRPr="003E332A">
        <w:rPr>
          <w:rFonts w:ascii="Calibri" w:hAnsi="Calibri"/>
          <w:sz w:val="22"/>
        </w:rPr>
        <w:t xml:space="preserve">hips) </w:t>
      </w:r>
      <w:r w:rsidR="00DD4962">
        <w:rPr>
          <w:rFonts w:ascii="Calibri" w:hAnsi="Calibri"/>
          <w:sz w:val="22"/>
        </w:rPr>
        <w:t>R</w:t>
      </w:r>
      <w:r w:rsidRPr="003E332A">
        <w:rPr>
          <w:rFonts w:ascii="Calibri" w:hAnsi="Calibri"/>
          <w:sz w:val="22"/>
        </w:rPr>
        <w:t xml:space="preserve">egulations 1979 (as amended) and as agreed with the local Consultant in </w:t>
      </w:r>
      <w:r w:rsidR="00E92E28" w:rsidRPr="003E332A">
        <w:rPr>
          <w:rFonts w:ascii="Calibri" w:hAnsi="Calibri"/>
          <w:sz w:val="22"/>
        </w:rPr>
        <w:t>Communicable</w:t>
      </w:r>
      <w:r w:rsidRPr="003E332A">
        <w:rPr>
          <w:rFonts w:ascii="Calibri" w:hAnsi="Calibri"/>
          <w:sz w:val="22"/>
        </w:rPr>
        <w:t xml:space="preserve"> </w:t>
      </w:r>
      <w:r w:rsidR="00E92E28" w:rsidRPr="003E332A">
        <w:rPr>
          <w:rFonts w:ascii="Calibri" w:hAnsi="Calibri"/>
          <w:sz w:val="22"/>
        </w:rPr>
        <w:t>Disease</w:t>
      </w:r>
      <w:r w:rsidRPr="003E332A">
        <w:rPr>
          <w:rFonts w:ascii="Calibri" w:hAnsi="Calibri"/>
          <w:sz w:val="22"/>
        </w:rPr>
        <w:t xml:space="preserve"> </w:t>
      </w:r>
      <w:r w:rsidR="000B6B15">
        <w:rPr>
          <w:rFonts w:ascii="Calibri" w:hAnsi="Calibri"/>
          <w:sz w:val="22"/>
        </w:rPr>
        <w:t>C</w:t>
      </w:r>
      <w:r w:rsidRPr="003E332A">
        <w:rPr>
          <w:rFonts w:ascii="Calibri" w:hAnsi="Calibri"/>
          <w:sz w:val="22"/>
        </w:rPr>
        <w:t xml:space="preserve">ontrol based within the UKHSA. The response to notifications of illness </w:t>
      </w:r>
      <w:r w:rsidR="000B6B15">
        <w:rPr>
          <w:rFonts w:ascii="Calibri" w:hAnsi="Calibri"/>
          <w:sz w:val="22"/>
        </w:rPr>
        <w:t>is</w:t>
      </w:r>
      <w:r w:rsidRPr="003E332A">
        <w:rPr>
          <w:rFonts w:ascii="Calibri" w:hAnsi="Calibri"/>
          <w:sz w:val="22"/>
        </w:rPr>
        <w:t xml:space="preserve"> dependent on the severity of the illness or circumstances reported</w:t>
      </w:r>
      <w:r w:rsidR="00E746C7" w:rsidRPr="003E332A">
        <w:rPr>
          <w:rFonts w:ascii="Calibri" w:hAnsi="Calibri"/>
          <w:sz w:val="22"/>
        </w:rPr>
        <w:t>. An out of hours response is available via the standby service.</w:t>
      </w:r>
    </w:p>
    <w:p w14:paraId="41D5AE5F" w14:textId="3D8F4A8E" w:rsidR="00E746C7" w:rsidRPr="003E332A" w:rsidRDefault="00E746C7" w:rsidP="000D7751">
      <w:pPr>
        <w:jc w:val="both"/>
        <w:rPr>
          <w:rFonts w:ascii="Calibri" w:hAnsi="Calibri"/>
          <w:sz w:val="22"/>
        </w:rPr>
      </w:pPr>
    </w:p>
    <w:p w14:paraId="3D2BED79" w14:textId="6B9DF142" w:rsidR="00E746C7" w:rsidRPr="003E332A" w:rsidRDefault="00DD4962" w:rsidP="000D7751">
      <w:pPr>
        <w:jc w:val="both"/>
        <w:rPr>
          <w:rFonts w:ascii="Calibri" w:hAnsi="Calibri"/>
          <w:sz w:val="22"/>
        </w:rPr>
      </w:pPr>
      <w:r>
        <w:rPr>
          <w:rFonts w:ascii="Calibri" w:hAnsi="Calibri"/>
          <w:sz w:val="22"/>
        </w:rPr>
        <w:t>The i</w:t>
      </w:r>
      <w:r w:rsidR="00E746C7" w:rsidRPr="003E332A">
        <w:rPr>
          <w:rFonts w:ascii="Calibri" w:hAnsi="Calibri"/>
          <w:sz w:val="22"/>
        </w:rPr>
        <w:t xml:space="preserve">nvestigation of outbreaks will </w:t>
      </w:r>
      <w:proofErr w:type="gramStart"/>
      <w:r w:rsidR="00E746C7" w:rsidRPr="003E332A">
        <w:rPr>
          <w:rFonts w:ascii="Calibri" w:hAnsi="Calibri"/>
          <w:sz w:val="22"/>
        </w:rPr>
        <w:t>be undertaken</w:t>
      </w:r>
      <w:proofErr w:type="gramEnd"/>
      <w:r w:rsidR="00E746C7" w:rsidRPr="003E332A">
        <w:rPr>
          <w:rFonts w:ascii="Calibri" w:hAnsi="Calibri"/>
          <w:sz w:val="22"/>
        </w:rPr>
        <w:t xml:space="preserve"> in accordance with the Port Health Plan agreed with the UKHSA and </w:t>
      </w:r>
      <w:r w:rsidR="00FD0F98" w:rsidRPr="003E332A">
        <w:rPr>
          <w:rFonts w:ascii="Calibri" w:hAnsi="Calibri"/>
          <w:sz w:val="22"/>
        </w:rPr>
        <w:t>often, in</w:t>
      </w:r>
      <w:r w:rsidR="00E746C7" w:rsidRPr="003E332A">
        <w:rPr>
          <w:rFonts w:ascii="Calibri" w:hAnsi="Calibri"/>
          <w:sz w:val="22"/>
        </w:rPr>
        <w:t xml:space="preserve"> consultation with</w:t>
      </w:r>
      <w:r>
        <w:rPr>
          <w:rFonts w:ascii="Calibri" w:hAnsi="Calibri"/>
          <w:sz w:val="22"/>
        </w:rPr>
        <w:t xml:space="preserve"> the</w:t>
      </w:r>
      <w:r w:rsidR="00E746C7" w:rsidRPr="003E332A">
        <w:rPr>
          <w:rFonts w:ascii="Calibri" w:hAnsi="Calibri"/>
          <w:sz w:val="22"/>
        </w:rPr>
        <w:t xml:space="preserve"> local Directors of Public Health. </w:t>
      </w:r>
    </w:p>
    <w:p w14:paraId="6FBB6253" w14:textId="02B7F4DB" w:rsidR="00E746C7" w:rsidRPr="003E332A" w:rsidRDefault="00E746C7" w:rsidP="000D7751">
      <w:pPr>
        <w:jc w:val="both"/>
        <w:rPr>
          <w:rFonts w:ascii="Calibri" w:hAnsi="Calibri"/>
          <w:sz w:val="22"/>
        </w:rPr>
      </w:pPr>
    </w:p>
    <w:p w14:paraId="66391BD8" w14:textId="08662653" w:rsidR="00E746C7" w:rsidRPr="003E332A" w:rsidRDefault="00DD4962" w:rsidP="000D7751">
      <w:pPr>
        <w:jc w:val="both"/>
        <w:rPr>
          <w:rFonts w:ascii="Calibri" w:hAnsi="Calibri"/>
          <w:sz w:val="22"/>
        </w:rPr>
      </w:pPr>
      <w:r>
        <w:rPr>
          <w:rFonts w:ascii="Calibri" w:hAnsi="Calibri"/>
          <w:sz w:val="22"/>
        </w:rPr>
        <w:t xml:space="preserve">Since </w:t>
      </w:r>
      <w:r w:rsidR="00FD0F98">
        <w:rPr>
          <w:rFonts w:ascii="Calibri" w:hAnsi="Calibri"/>
          <w:sz w:val="22"/>
        </w:rPr>
        <w:t xml:space="preserve">2020, </w:t>
      </w:r>
      <w:proofErr w:type="gramStart"/>
      <w:r w:rsidR="00FD0F98" w:rsidRPr="003E332A">
        <w:rPr>
          <w:rFonts w:ascii="Calibri" w:hAnsi="Calibri"/>
          <w:sz w:val="22"/>
        </w:rPr>
        <w:t>the</w:t>
      </w:r>
      <w:r w:rsidR="00E746C7" w:rsidRPr="003E332A">
        <w:rPr>
          <w:rFonts w:ascii="Calibri" w:hAnsi="Calibri"/>
          <w:sz w:val="22"/>
        </w:rPr>
        <w:t xml:space="preserve"> majority of</w:t>
      </w:r>
      <w:proofErr w:type="gramEnd"/>
      <w:r w:rsidR="00E746C7" w:rsidRPr="003E332A">
        <w:rPr>
          <w:rFonts w:ascii="Calibri" w:hAnsi="Calibri"/>
          <w:sz w:val="22"/>
        </w:rPr>
        <w:t xml:space="preserve"> reports</w:t>
      </w:r>
      <w:r>
        <w:rPr>
          <w:rFonts w:ascii="Calibri" w:hAnsi="Calibri"/>
          <w:sz w:val="22"/>
        </w:rPr>
        <w:t xml:space="preserve"> received</w:t>
      </w:r>
      <w:r w:rsidR="00E746C7" w:rsidRPr="003E332A">
        <w:rPr>
          <w:rFonts w:ascii="Calibri" w:hAnsi="Calibri"/>
          <w:sz w:val="22"/>
        </w:rPr>
        <w:t xml:space="preserve"> regarding infectious illness </w:t>
      </w:r>
      <w:r>
        <w:rPr>
          <w:rFonts w:ascii="Calibri" w:hAnsi="Calibri"/>
          <w:sz w:val="22"/>
        </w:rPr>
        <w:t>are</w:t>
      </w:r>
      <w:r w:rsidR="00E746C7" w:rsidRPr="003E332A">
        <w:rPr>
          <w:rFonts w:ascii="Calibri" w:hAnsi="Calibri"/>
          <w:sz w:val="22"/>
        </w:rPr>
        <w:t xml:space="preserve"> due to COVID infection</w:t>
      </w:r>
      <w:r>
        <w:rPr>
          <w:rFonts w:ascii="Calibri" w:hAnsi="Calibri"/>
          <w:sz w:val="22"/>
        </w:rPr>
        <w:t>/s</w:t>
      </w:r>
      <w:r w:rsidR="00E746C7" w:rsidRPr="003E332A">
        <w:rPr>
          <w:rFonts w:ascii="Calibri" w:hAnsi="Calibri"/>
          <w:sz w:val="22"/>
        </w:rPr>
        <w:t xml:space="preserve"> on board vessels. </w:t>
      </w:r>
    </w:p>
    <w:p w14:paraId="2A44FAC9" w14:textId="3355A971" w:rsidR="00E746C7" w:rsidRPr="003E332A" w:rsidRDefault="00E746C7" w:rsidP="000D7751">
      <w:pPr>
        <w:jc w:val="both"/>
        <w:rPr>
          <w:rFonts w:ascii="Calibri" w:hAnsi="Calibri"/>
          <w:sz w:val="22"/>
        </w:rPr>
      </w:pPr>
    </w:p>
    <w:p w14:paraId="78522545" w14:textId="72782C56" w:rsidR="00E746C7" w:rsidRPr="003E332A" w:rsidRDefault="00E746C7" w:rsidP="000D7751">
      <w:pPr>
        <w:jc w:val="both"/>
        <w:rPr>
          <w:rFonts w:ascii="Calibri" w:hAnsi="Calibri"/>
          <w:b/>
          <w:bCs/>
          <w:sz w:val="22"/>
        </w:rPr>
      </w:pPr>
      <w:r w:rsidRPr="003E332A">
        <w:rPr>
          <w:rFonts w:ascii="Calibri" w:hAnsi="Calibri"/>
          <w:b/>
          <w:bCs/>
          <w:sz w:val="22"/>
        </w:rPr>
        <w:t>Liaison with other organisations</w:t>
      </w:r>
    </w:p>
    <w:p w14:paraId="0749C167" w14:textId="77777777" w:rsidR="00E746C7" w:rsidRPr="003E332A" w:rsidRDefault="00E746C7" w:rsidP="000D7751">
      <w:pPr>
        <w:jc w:val="both"/>
        <w:rPr>
          <w:rFonts w:ascii="Calibri" w:hAnsi="Calibri"/>
          <w:b/>
          <w:bCs/>
          <w:sz w:val="22"/>
        </w:rPr>
      </w:pPr>
    </w:p>
    <w:p w14:paraId="7BA03097" w14:textId="6FA38B8D" w:rsidR="000756D7" w:rsidRPr="003E332A" w:rsidRDefault="00E746C7" w:rsidP="000D7751">
      <w:pPr>
        <w:jc w:val="both"/>
        <w:rPr>
          <w:rFonts w:ascii="Calibri" w:hAnsi="Calibri"/>
          <w:sz w:val="22"/>
        </w:rPr>
      </w:pPr>
      <w:r w:rsidRPr="003E332A">
        <w:rPr>
          <w:rFonts w:ascii="Calibri" w:hAnsi="Calibri"/>
          <w:sz w:val="22"/>
        </w:rPr>
        <w:t xml:space="preserve">This Authority has representatives on the following bodies and </w:t>
      </w:r>
      <w:r w:rsidR="000D7751" w:rsidRPr="003E332A">
        <w:rPr>
          <w:rFonts w:ascii="Calibri" w:hAnsi="Calibri"/>
          <w:sz w:val="22"/>
        </w:rPr>
        <w:t>committees</w:t>
      </w:r>
      <w:r w:rsidRPr="003E332A">
        <w:rPr>
          <w:rFonts w:ascii="Calibri" w:hAnsi="Calibri"/>
          <w:sz w:val="22"/>
        </w:rPr>
        <w:t xml:space="preserve"> relevant to the food service:</w:t>
      </w:r>
    </w:p>
    <w:p w14:paraId="6C52CF8D" w14:textId="3FF149EF" w:rsidR="00E746C7" w:rsidRPr="003E332A" w:rsidRDefault="00E746C7" w:rsidP="000D7751">
      <w:pPr>
        <w:jc w:val="both"/>
        <w:rPr>
          <w:rFonts w:ascii="Calibri" w:hAnsi="Calibri"/>
          <w:sz w:val="22"/>
        </w:rPr>
      </w:pPr>
    </w:p>
    <w:p w14:paraId="26AE3D74" w14:textId="74967AEA" w:rsidR="00E746C7" w:rsidRDefault="00E746C7" w:rsidP="000D7751">
      <w:pPr>
        <w:jc w:val="both"/>
        <w:rPr>
          <w:rFonts w:ascii="Calibri" w:hAnsi="Calibri"/>
          <w:b/>
          <w:bCs/>
          <w:sz w:val="22"/>
        </w:rPr>
      </w:pPr>
      <w:r w:rsidRPr="003E332A">
        <w:rPr>
          <w:rFonts w:ascii="Calibri" w:hAnsi="Calibri"/>
          <w:b/>
          <w:bCs/>
          <w:sz w:val="22"/>
        </w:rPr>
        <w:t xml:space="preserve">National </w:t>
      </w:r>
    </w:p>
    <w:p w14:paraId="4BF65439" w14:textId="77777777" w:rsidR="0091297C" w:rsidRPr="003E332A" w:rsidRDefault="0091297C" w:rsidP="000D7751">
      <w:pPr>
        <w:jc w:val="both"/>
        <w:rPr>
          <w:rFonts w:ascii="Calibri" w:hAnsi="Calibri"/>
          <w:b/>
          <w:bCs/>
          <w:sz w:val="22"/>
        </w:rPr>
      </w:pPr>
    </w:p>
    <w:p w14:paraId="010F7723" w14:textId="7F5D05AA" w:rsidR="00E746C7" w:rsidRPr="003E332A" w:rsidRDefault="00E746C7" w:rsidP="000D7751">
      <w:pPr>
        <w:jc w:val="both"/>
        <w:rPr>
          <w:rFonts w:ascii="Calibri" w:hAnsi="Calibri"/>
          <w:sz w:val="22"/>
        </w:rPr>
      </w:pPr>
      <w:r w:rsidRPr="003E332A">
        <w:rPr>
          <w:rFonts w:ascii="Calibri" w:hAnsi="Calibri"/>
          <w:sz w:val="22"/>
        </w:rPr>
        <w:t>The Chartered Institute of Environmental Health (C.I.E.H) Port Health Special Interest Group.</w:t>
      </w:r>
    </w:p>
    <w:p w14:paraId="4BE01B3F" w14:textId="4BCE2FF9" w:rsidR="00E746C7" w:rsidRPr="003E332A" w:rsidRDefault="00E746C7" w:rsidP="000D7751">
      <w:pPr>
        <w:jc w:val="both"/>
        <w:rPr>
          <w:rFonts w:ascii="Calibri" w:hAnsi="Calibri"/>
          <w:sz w:val="22"/>
        </w:rPr>
      </w:pPr>
      <w:r w:rsidRPr="003E332A">
        <w:rPr>
          <w:rFonts w:ascii="Calibri" w:hAnsi="Calibri"/>
          <w:sz w:val="22"/>
        </w:rPr>
        <w:t>The IUU Forum</w:t>
      </w:r>
    </w:p>
    <w:p w14:paraId="4013361A" w14:textId="14D08FD5" w:rsidR="00E746C7" w:rsidRPr="003E332A" w:rsidRDefault="00E746C7" w:rsidP="000D7751">
      <w:pPr>
        <w:jc w:val="both"/>
        <w:rPr>
          <w:rFonts w:ascii="Calibri" w:hAnsi="Calibri"/>
          <w:sz w:val="22"/>
        </w:rPr>
      </w:pPr>
      <w:r w:rsidRPr="003E332A">
        <w:rPr>
          <w:rFonts w:ascii="Calibri" w:hAnsi="Calibri"/>
          <w:sz w:val="22"/>
        </w:rPr>
        <w:t>DEFRA Capability Group</w:t>
      </w:r>
    </w:p>
    <w:p w14:paraId="202A905C" w14:textId="7CBF25A0" w:rsidR="00E746C7" w:rsidRPr="003E332A" w:rsidRDefault="00E746C7" w:rsidP="000D7751">
      <w:pPr>
        <w:jc w:val="both"/>
        <w:rPr>
          <w:rFonts w:ascii="Calibri" w:hAnsi="Calibri"/>
          <w:sz w:val="22"/>
        </w:rPr>
      </w:pPr>
      <w:r w:rsidRPr="003E332A">
        <w:rPr>
          <w:rFonts w:ascii="Calibri" w:hAnsi="Calibri"/>
          <w:sz w:val="22"/>
        </w:rPr>
        <w:t>Port Welfare Committee</w:t>
      </w:r>
    </w:p>
    <w:p w14:paraId="6607E20C" w14:textId="6C4FD00A" w:rsidR="00E746C7" w:rsidRPr="003E332A" w:rsidRDefault="00E746C7" w:rsidP="000D7751">
      <w:pPr>
        <w:jc w:val="both"/>
        <w:rPr>
          <w:rFonts w:ascii="Calibri" w:hAnsi="Calibri"/>
          <w:sz w:val="22"/>
        </w:rPr>
      </w:pPr>
      <w:r w:rsidRPr="003E332A">
        <w:rPr>
          <w:rFonts w:ascii="Calibri" w:hAnsi="Calibri"/>
          <w:sz w:val="22"/>
        </w:rPr>
        <w:t>FSA Liaison via the area representative (monthly meeting)</w:t>
      </w:r>
    </w:p>
    <w:p w14:paraId="4CECF250" w14:textId="3918C972" w:rsidR="00E746C7" w:rsidRPr="003E332A" w:rsidRDefault="00E746C7" w:rsidP="000D7751">
      <w:pPr>
        <w:jc w:val="both"/>
        <w:rPr>
          <w:rFonts w:ascii="Calibri" w:hAnsi="Calibri"/>
          <w:sz w:val="22"/>
        </w:rPr>
      </w:pPr>
    </w:p>
    <w:p w14:paraId="06F4E0DA" w14:textId="4409FA3B" w:rsidR="00E746C7" w:rsidRDefault="00E746C7" w:rsidP="000D7751">
      <w:pPr>
        <w:jc w:val="both"/>
        <w:rPr>
          <w:rFonts w:ascii="Calibri" w:hAnsi="Calibri"/>
          <w:b/>
          <w:bCs/>
          <w:sz w:val="22"/>
        </w:rPr>
      </w:pPr>
      <w:r w:rsidRPr="003E332A">
        <w:rPr>
          <w:rFonts w:ascii="Calibri" w:hAnsi="Calibri"/>
          <w:b/>
          <w:bCs/>
          <w:sz w:val="22"/>
        </w:rPr>
        <w:t>Local</w:t>
      </w:r>
    </w:p>
    <w:p w14:paraId="4DD17603" w14:textId="77777777" w:rsidR="0091297C" w:rsidRPr="003E332A" w:rsidRDefault="0091297C" w:rsidP="000D7751">
      <w:pPr>
        <w:jc w:val="both"/>
        <w:rPr>
          <w:rFonts w:ascii="Calibri" w:hAnsi="Calibri"/>
          <w:b/>
          <w:bCs/>
          <w:sz w:val="22"/>
        </w:rPr>
      </w:pPr>
    </w:p>
    <w:p w14:paraId="3098417B" w14:textId="455C70AE" w:rsidR="00E746C7" w:rsidRPr="003E332A" w:rsidRDefault="00E746C7" w:rsidP="000D7751">
      <w:pPr>
        <w:jc w:val="both"/>
        <w:rPr>
          <w:rFonts w:ascii="Calibri" w:hAnsi="Calibri"/>
          <w:sz w:val="22"/>
        </w:rPr>
      </w:pPr>
      <w:r w:rsidRPr="003E332A">
        <w:rPr>
          <w:rFonts w:ascii="Calibri" w:hAnsi="Calibri"/>
          <w:sz w:val="22"/>
        </w:rPr>
        <w:t>Humber Authorities Food Liaison Group</w:t>
      </w:r>
    </w:p>
    <w:p w14:paraId="065B9BEE" w14:textId="0379AF57" w:rsidR="006F64BF" w:rsidRPr="003E332A" w:rsidRDefault="006F64BF" w:rsidP="000D7751">
      <w:pPr>
        <w:jc w:val="both"/>
        <w:rPr>
          <w:rFonts w:ascii="Calibri" w:hAnsi="Calibri"/>
          <w:sz w:val="22"/>
        </w:rPr>
      </w:pPr>
    </w:p>
    <w:p w14:paraId="6E4840B8" w14:textId="12EFC6EA" w:rsidR="006F64BF" w:rsidRPr="003E332A" w:rsidRDefault="006F64BF" w:rsidP="000D7751">
      <w:pPr>
        <w:jc w:val="both"/>
        <w:rPr>
          <w:rFonts w:ascii="Calibri" w:hAnsi="Calibri"/>
          <w:b/>
          <w:bCs/>
          <w:sz w:val="22"/>
        </w:rPr>
      </w:pPr>
      <w:r w:rsidRPr="003E332A">
        <w:rPr>
          <w:rFonts w:ascii="Calibri" w:hAnsi="Calibri"/>
          <w:b/>
          <w:bCs/>
          <w:sz w:val="22"/>
        </w:rPr>
        <w:t xml:space="preserve">Food Safety Promotions </w:t>
      </w:r>
    </w:p>
    <w:p w14:paraId="13AEB27D" w14:textId="300210B8" w:rsidR="006F64BF" w:rsidRPr="003E332A" w:rsidRDefault="006F64BF" w:rsidP="000D7751">
      <w:pPr>
        <w:jc w:val="both"/>
        <w:rPr>
          <w:rFonts w:ascii="Calibri" w:hAnsi="Calibri"/>
          <w:b/>
          <w:bCs/>
          <w:sz w:val="22"/>
        </w:rPr>
      </w:pPr>
    </w:p>
    <w:p w14:paraId="5A483C3B" w14:textId="25F5363E" w:rsidR="006F64BF" w:rsidRPr="003E332A" w:rsidRDefault="006F64BF" w:rsidP="000D7751">
      <w:pPr>
        <w:jc w:val="both"/>
        <w:rPr>
          <w:rFonts w:ascii="Calibri" w:hAnsi="Calibri"/>
          <w:sz w:val="22"/>
        </w:rPr>
      </w:pPr>
      <w:r w:rsidRPr="003E332A">
        <w:rPr>
          <w:rFonts w:ascii="Calibri" w:hAnsi="Calibri"/>
          <w:sz w:val="22"/>
        </w:rPr>
        <w:t xml:space="preserve">HGPHA participates in the Food Standards Agency national Food Hygiene Rating Scheme.  The scheme </w:t>
      </w:r>
      <w:proofErr w:type="gramStart"/>
      <w:r w:rsidRPr="003E332A">
        <w:rPr>
          <w:rFonts w:ascii="Calibri" w:hAnsi="Calibri"/>
          <w:sz w:val="22"/>
        </w:rPr>
        <w:t>is designed</w:t>
      </w:r>
      <w:proofErr w:type="gramEnd"/>
      <w:r w:rsidRPr="003E332A">
        <w:rPr>
          <w:rFonts w:ascii="Calibri" w:hAnsi="Calibri"/>
          <w:sz w:val="22"/>
        </w:rPr>
        <w:t xml:space="preserve"> to provide information about business hygiene standards to members of the public but is also a useful tool to drive up the performance standards of food businesses.</w:t>
      </w:r>
    </w:p>
    <w:p w14:paraId="3F77516D" w14:textId="77777777" w:rsidR="001044CC" w:rsidRDefault="001044CC" w:rsidP="000D7751">
      <w:pPr>
        <w:jc w:val="both"/>
        <w:rPr>
          <w:rFonts w:ascii="Calibri" w:hAnsi="Calibri"/>
          <w:b/>
          <w:bCs/>
          <w:sz w:val="22"/>
        </w:rPr>
      </w:pPr>
    </w:p>
    <w:p w14:paraId="06A9683B" w14:textId="10DE6938" w:rsidR="006F64BF" w:rsidRPr="003E332A" w:rsidRDefault="006F64BF" w:rsidP="000D7751">
      <w:pPr>
        <w:jc w:val="both"/>
        <w:rPr>
          <w:rFonts w:ascii="Calibri" w:hAnsi="Calibri"/>
          <w:b/>
          <w:bCs/>
          <w:sz w:val="22"/>
        </w:rPr>
      </w:pPr>
      <w:r w:rsidRPr="003E332A">
        <w:rPr>
          <w:rFonts w:ascii="Calibri" w:hAnsi="Calibri"/>
          <w:b/>
          <w:bCs/>
          <w:sz w:val="22"/>
        </w:rPr>
        <w:t>Training and Development</w:t>
      </w:r>
    </w:p>
    <w:p w14:paraId="7CA80F4E" w14:textId="566020FD" w:rsidR="006F64BF" w:rsidRPr="003E332A" w:rsidRDefault="006F64BF" w:rsidP="000D7751">
      <w:pPr>
        <w:jc w:val="both"/>
        <w:rPr>
          <w:rFonts w:ascii="Calibri" w:hAnsi="Calibri"/>
          <w:sz w:val="22"/>
        </w:rPr>
      </w:pPr>
    </w:p>
    <w:p w14:paraId="094E2851" w14:textId="216001D5" w:rsidR="006F64BF" w:rsidRPr="003E332A" w:rsidRDefault="006F64BF" w:rsidP="000D7751">
      <w:pPr>
        <w:tabs>
          <w:tab w:val="left" w:pos="1440"/>
        </w:tabs>
        <w:jc w:val="both"/>
        <w:rPr>
          <w:rFonts w:ascii="Calibri" w:hAnsi="Calibri"/>
          <w:sz w:val="22"/>
        </w:rPr>
      </w:pPr>
      <w:r w:rsidRPr="003E332A">
        <w:rPr>
          <w:rFonts w:ascii="Calibri" w:hAnsi="Calibri"/>
          <w:sz w:val="22"/>
        </w:rPr>
        <w:t>The training needs of the Port Health Inspectors</w:t>
      </w:r>
      <w:r w:rsidR="00DD4962">
        <w:rPr>
          <w:rFonts w:ascii="Calibri" w:hAnsi="Calibri"/>
          <w:sz w:val="22"/>
        </w:rPr>
        <w:t xml:space="preserve"> (PHI’s)</w:t>
      </w:r>
      <w:r w:rsidRPr="003E332A">
        <w:rPr>
          <w:rFonts w:ascii="Calibri" w:hAnsi="Calibri"/>
          <w:sz w:val="22"/>
        </w:rPr>
        <w:t xml:space="preserve"> </w:t>
      </w:r>
      <w:proofErr w:type="gramStart"/>
      <w:r w:rsidRPr="003E332A">
        <w:rPr>
          <w:rFonts w:ascii="Calibri" w:hAnsi="Calibri"/>
          <w:sz w:val="22"/>
        </w:rPr>
        <w:t>are monitored</w:t>
      </w:r>
      <w:proofErr w:type="gramEnd"/>
      <w:r w:rsidRPr="003E332A">
        <w:rPr>
          <w:rFonts w:ascii="Calibri" w:hAnsi="Calibri"/>
          <w:sz w:val="22"/>
        </w:rPr>
        <w:t xml:space="preserve"> by the Chief Port Health Inspector in accordance with the Training Policy &amp; Procedure in order that </w:t>
      </w:r>
      <w:r w:rsidR="00865348" w:rsidRPr="003E332A">
        <w:rPr>
          <w:rFonts w:ascii="Calibri" w:hAnsi="Calibri"/>
          <w:sz w:val="22"/>
        </w:rPr>
        <w:t>competency requirements</w:t>
      </w:r>
      <w:r w:rsidRPr="003E332A">
        <w:rPr>
          <w:rFonts w:ascii="Calibri" w:hAnsi="Calibri"/>
          <w:sz w:val="22"/>
        </w:rPr>
        <w:t>, based on the FSA’s Food Law Code of Practice and Practice Guidance</w:t>
      </w:r>
      <w:r w:rsidR="00865348" w:rsidRPr="003E332A">
        <w:rPr>
          <w:rFonts w:ascii="Calibri" w:hAnsi="Calibri"/>
          <w:sz w:val="22"/>
        </w:rPr>
        <w:t xml:space="preserve"> </w:t>
      </w:r>
      <w:r w:rsidRPr="003E332A">
        <w:rPr>
          <w:rFonts w:ascii="Calibri" w:hAnsi="Calibri"/>
          <w:sz w:val="22"/>
        </w:rPr>
        <w:t>and</w:t>
      </w:r>
      <w:r w:rsidR="00865348" w:rsidRPr="003E332A">
        <w:rPr>
          <w:rFonts w:ascii="Calibri" w:hAnsi="Calibri"/>
          <w:sz w:val="22"/>
        </w:rPr>
        <w:t xml:space="preserve"> the C.I.E.H</w:t>
      </w:r>
      <w:r w:rsidRPr="003E332A">
        <w:rPr>
          <w:rFonts w:ascii="Calibri" w:hAnsi="Calibri"/>
          <w:sz w:val="22"/>
        </w:rPr>
        <w:t xml:space="preserve"> CPD requirements are fulfilled.  </w:t>
      </w:r>
      <w:r w:rsidR="00865348" w:rsidRPr="003E332A">
        <w:rPr>
          <w:rFonts w:ascii="Calibri" w:hAnsi="Calibri"/>
          <w:sz w:val="22"/>
        </w:rPr>
        <w:t xml:space="preserve">Documented training records </w:t>
      </w:r>
      <w:proofErr w:type="gramStart"/>
      <w:r w:rsidR="00865348" w:rsidRPr="003E332A">
        <w:rPr>
          <w:rFonts w:ascii="Calibri" w:hAnsi="Calibri"/>
          <w:sz w:val="22"/>
        </w:rPr>
        <w:t>are maintained</w:t>
      </w:r>
      <w:proofErr w:type="gramEnd"/>
      <w:r w:rsidR="00865348" w:rsidRPr="003E332A">
        <w:rPr>
          <w:rFonts w:ascii="Calibri" w:hAnsi="Calibri"/>
          <w:sz w:val="22"/>
        </w:rPr>
        <w:t>.</w:t>
      </w:r>
    </w:p>
    <w:p w14:paraId="7A28A845" w14:textId="04CC4C3E" w:rsidR="00865348" w:rsidRPr="003E332A" w:rsidRDefault="00865348" w:rsidP="000D7751">
      <w:pPr>
        <w:tabs>
          <w:tab w:val="left" w:pos="1440"/>
        </w:tabs>
        <w:jc w:val="both"/>
        <w:rPr>
          <w:rFonts w:ascii="Calibri" w:hAnsi="Calibri"/>
          <w:sz w:val="22"/>
        </w:rPr>
      </w:pPr>
    </w:p>
    <w:p w14:paraId="4033C431" w14:textId="77777777" w:rsidR="009F6BF6" w:rsidRDefault="009F6BF6" w:rsidP="000D7751">
      <w:pPr>
        <w:tabs>
          <w:tab w:val="left" w:pos="1440"/>
        </w:tabs>
        <w:jc w:val="both"/>
        <w:rPr>
          <w:rFonts w:ascii="Calibri" w:hAnsi="Calibri"/>
          <w:b/>
          <w:bCs/>
          <w:color w:val="08A4EE" w:themeColor="accent6" w:themeShade="BF"/>
          <w:sz w:val="28"/>
          <w:szCs w:val="28"/>
        </w:rPr>
      </w:pPr>
    </w:p>
    <w:p w14:paraId="4C0622AA" w14:textId="77777777" w:rsidR="009F6BF6" w:rsidRDefault="009F6BF6" w:rsidP="000D7751">
      <w:pPr>
        <w:tabs>
          <w:tab w:val="left" w:pos="1440"/>
        </w:tabs>
        <w:jc w:val="both"/>
        <w:rPr>
          <w:rFonts w:ascii="Calibri" w:hAnsi="Calibri"/>
          <w:b/>
          <w:bCs/>
          <w:color w:val="08A4EE" w:themeColor="accent6" w:themeShade="BF"/>
          <w:sz w:val="28"/>
          <w:szCs w:val="28"/>
        </w:rPr>
      </w:pPr>
    </w:p>
    <w:p w14:paraId="40074457" w14:textId="77777777" w:rsidR="009F6BF6" w:rsidRDefault="009F6BF6" w:rsidP="000D7751">
      <w:pPr>
        <w:tabs>
          <w:tab w:val="left" w:pos="1440"/>
        </w:tabs>
        <w:jc w:val="both"/>
        <w:rPr>
          <w:rFonts w:ascii="Calibri" w:hAnsi="Calibri"/>
          <w:b/>
          <w:bCs/>
          <w:color w:val="08A4EE" w:themeColor="accent6" w:themeShade="BF"/>
          <w:sz w:val="28"/>
          <w:szCs w:val="28"/>
        </w:rPr>
      </w:pPr>
    </w:p>
    <w:p w14:paraId="2C958CAA" w14:textId="226CB923" w:rsidR="00865348" w:rsidRPr="001044CC" w:rsidRDefault="00865348" w:rsidP="000D7751">
      <w:pPr>
        <w:tabs>
          <w:tab w:val="left" w:pos="1440"/>
        </w:tabs>
        <w:jc w:val="both"/>
        <w:rPr>
          <w:rFonts w:ascii="Calibri" w:hAnsi="Calibri"/>
          <w:b/>
          <w:bCs/>
          <w:color w:val="08A4EE" w:themeColor="accent6" w:themeShade="BF"/>
          <w:sz w:val="28"/>
          <w:szCs w:val="28"/>
        </w:rPr>
      </w:pPr>
      <w:r w:rsidRPr="001044CC">
        <w:rPr>
          <w:rFonts w:ascii="Calibri" w:hAnsi="Calibri"/>
          <w:b/>
          <w:bCs/>
          <w:color w:val="08A4EE" w:themeColor="accent6" w:themeShade="BF"/>
          <w:sz w:val="28"/>
          <w:szCs w:val="28"/>
        </w:rPr>
        <w:t>6. QUALITY ASSESSMENT</w:t>
      </w:r>
    </w:p>
    <w:p w14:paraId="40DE7B47" w14:textId="24F2AFD2" w:rsidR="006F64BF" w:rsidRPr="003E332A" w:rsidRDefault="006F64BF" w:rsidP="000D7751">
      <w:pPr>
        <w:jc w:val="both"/>
        <w:rPr>
          <w:rFonts w:ascii="Calibri" w:hAnsi="Calibri"/>
          <w:sz w:val="22"/>
        </w:rPr>
      </w:pPr>
    </w:p>
    <w:p w14:paraId="0EB220D5" w14:textId="6B4CD0BB" w:rsidR="00EF0E4C" w:rsidRPr="00DD4962" w:rsidRDefault="00865348" w:rsidP="004C263D">
      <w:pPr>
        <w:pStyle w:val="ListParagraph"/>
        <w:numPr>
          <w:ilvl w:val="0"/>
          <w:numId w:val="24"/>
        </w:numPr>
        <w:jc w:val="both"/>
        <w:rPr>
          <w:rFonts w:ascii="Calibri" w:hAnsi="Calibri"/>
          <w:sz w:val="22"/>
        </w:rPr>
      </w:pPr>
      <w:r w:rsidRPr="00DD4962">
        <w:rPr>
          <w:rFonts w:ascii="Calibri" w:hAnsi="Calibri"/>
          <w:sz w:val="22"/>
          <w:szCs w:val="22"/>
        </w:rPr>
        <w:t xml:space="preserve">All food hygiene </w:t>
      </w:r>
      <w:r w:rsidR="00DD4962" w:rsidRPr="00DD4962">
        <w:rPr>
          <w:rFonts w:ascii="Calibri" w:hAnsi="Calibri"/>
          <w:sz w:val="22"/>
          <w:szCs w:val="22"/>
        </w:rPr>
        <w:t>interventions</w:t>
      </w:r>
      <w:r w:rsidRPr="00DD4962">
        <w:rPr>
          <w:rFonts w:ascii="Calibri" w:hAnsi="Calibri"/>
          <w:sz w:val="22"/>
          <w:szCs w:val="22"/>
        </w:rPr>
        <w:t xml:space="preserve"> undertaken </w:t>
      </w:r>
      <w:proofErr w:type="gramStart"/>
      <w:r w:rsidRPr="00DD4962">
        <w:rPr>
          <w:rFonts w:ascii="Calibri" w:hAnsi="Calibri"/>
          <w:sz w:val="22"/>
          <w:szCs w:val="22"/>
        </w:rPr>
        <w:t>are reviewed</w:t>
      </w:r>
      <w:proofErr w:type="gramEnd"/>
      <w:r w:rsidRPr="00DD4962">
        <w:rPr>
          <w:rFonts w:ascii="Calibri" w:hAnsi="Calibri"/>
          <w:sz w:val="22"/>
          <w:szCs w:val="22"/>
        </w:rPr>
        <w:t xml:space="preserve"> and subject to internal monitoring arrangements at least annually, in accordance with internal operating procedures</w:t>
      </w:r>
      <w:r w:rsidR="00DD4962" w:rsidRPr="00DD4962">
        <w:rPr>
          <w:rFonts w:ascii="Calibri" w:hAnsi="Calibri"/>
          <w:sz w:val="22"/>
          <w:szCs w:val="22"/>
        </w:rPr>
        <w:t xml:space="preserve"> and in ensuring</w:t>
      </w:r>
      <w:r w:rsidRPr="00DD4962">
        <w:rPr>
          <w:rFonts w:ascii="Calibri" w:hAnsi="Calibri"/>
          <w:sz w:val="22"/>
          <w:szCs w:val="22"/>
        </w:rPr>
        <w:t xml:space="preserve"> continuous </w:t>
      </w:r>
      <w:r w:rsidR="00EF0E4C" w:rsidRPr="00DD4962">
        <w:rPr>
          <w:rFonts w:ascii="Calibri" w:hAnsi="Calibri"/>
          <w:sz w:val="22"/>
          <w:szCs w:val="22"/>
        </w:rPr>
        <w:t>improvement</w:t>
      </w:r>
      <w:r w:rsidR="00DD4962" w:rsidRPr="00DD4962">
        <w:rPr>
          <w:rFonts w:ascii="Calibri" w:hAnsi="Calibri"/>
          <w:sz w:val="22"/>
          <w:szCs w:val="22"/>
        </w:rPr>
        <w:t>.</w:t>
      </w:r>
      <w:r w:rsidRPr="00DD4962">
        <w:rPr>
          <w:rFonts w:ascii="Calibri" w:hAnsi="Calibri"/>
          <w:sz w:val="22"/>
          <w:szCs w:val="22"/>
        </w:rPr>
        <w:t xml:space="preserve"> </w:t>
      </w:r>
    </w:p>
    <w:p w14:paraId="7CF074A4" w14:textId="77777777" w:rsidR="00DD4962" w:rsidRPr="00DD4962" w:rsidRDefault="00DD4962" w:rsidP="00DD4962">
      <w:pPr>
        <w:pStyle w:val="ListParagraph"/>
        <w:jc w:val="both"/>
        <w:rPr>
          <w:rFonts w:ascii="Calibri" w:hAnsi="Calibri"/>
          <w:sz w:val="22"/>
        </w:rPr>
      </w:pPr>
    </w:p>
    <w:p w14:paraId="7E3E2E2A" w14:textId="32EBBC41" w:rsidR="00EF0E4C" w:rsidRPr="003E332A" w:rsidRDefault="00EF0E4C" w:rsidP="000D7751">
      <w:pPr>
        <w:pStyle w:val="ListParagraph"/>
        <w:numPr>
          <w:ilvl w:val="0"/>
          <w:numId w:val="24"/>
        </w:numPr>
        <w:jc w:val="both"/>
        <w:rPr>
          <w:rFonts w:ascii="Calibri" w:hAnsi="Calibri"/>
          <w:sz w:val="22"/>
          <w:szCs w:val="22"/>
        </w:rPr>
      </w:pPr>
      <w:r w:rsidRPr="003E332A">
        <w:rPr>
          <w:rFonts w:ascii="Calibri" w:hAnsi="Calibri"/>
          <w:sz w:val="22"/>
          <w:szCs w:val="22"/>
        </w:rPr>
        <w:t xml:space="preserve">All PHI’s must meet </w:t>
      </w:r>
      <w:r w:rsidR="00DD4962">
        <w:rPr>
          <w:rFonts w:ascii="Calibri" w:hAnsi="Calibri"/>
          <w:sz w:val="22"/>
          <w:szCs w:val="22"/>
        </w:rPr>
        <w:t>the</w:t>
      </w:r>
      <w:r w:rsidRPr="003E332A">
        <w:rPr>
          <w:rFonts w:ascii="Calibri" w:hAnsi="Calibri"/>
          <w:sz w:val="22"/>
          <w:szCs w:val="22"/>
        </w:rPr>
        <w:t xml:space="preserve"> documented competency requirements of the FSA’s </w:t>
      </w:r>
      <w:r w:rsidR="00DD4962">
        <w:rPr>
          <w:rFonts w:ascii="Calibri" w:hAnsi="Calibri"/>
          <w:sz w:val="22"/>
          <w:szCs w:val="22"/>
        </w:rPr>
        <w:t xml:space="preserve">Food Law </w:t>
      </w:r>
      <w:r w:rsidRPr="003E332A">
        <w:rPr>
          <w:rFonts w:ascii="Calibri" w:hAnsi="Calibri"/>
          <w:sz w:val="22"/>
          <w:szCs w:val="22"/>
        </w:rPr>
        <w:t>Code of Practice and undertake a programme of C</w:t>
      </w:r>
      <w:r w:rsidR="00DD4962">
        <w:rPr>
          <w:rFonts w:ascii="Calibri" w:hAnsi="Calibri"/>
          <w:sz w:val="22"/>
          <w:szCs w:val="22"/>
        </w:rPr>
        <w:t xml:space="preserve">ontinuous </w:t>
      </w:r>
      <w:r w:rsidRPr="003E332A">
        <w:rPr>
          <w:rFonts w:ascii="Calibri" w:hAnsi="Calibri"/>
          <w:sz w:val="22"/>
          <w:szCs w:val="22"/>
        </w:rPr>
        <w:t>P</w:t>
      </w:r>
      <w:r w:rsidR="00DD4962">
        <w:rPr>
          <w:rFonts w:ascii="Calibri" w:hAnsi="Calibri"/>
          <w:sz w:val="22"/>
          <w:szCs w:val="22"/>
        </w:rPr>
        <w:t xml:space="preserve">rofessional </w:t>
      </w:r>
      <w:r w:rsidRPr="003E332A">
        <w:rPr>
          <w:rFonts w:ascii="Calibri" w:hAnsi="Calibri"/>
          <w:sz w:val="22"/>
          <w:szCs w:val="22"/>
        </w:rPr>
        <w:t>D</w:t>
      </w:r>
      <w:r w:rsidR="00DD4962">
        <w:rPr>
          <w:rFonts w:ascii="Calibri" w:hAnsi="Calibri"/>
          <w:sz w:val="22"/>
          <w:szCs w:val="22"/>
        </w:rPr>
        <w:t>evelopment</w:t>
      </w:r>
      <w:r w:rsidRPr="003E332A">
        <w:rPr>
          <w:rFonts w:ascii="Calibri" w:hAnsi="Calibri"/>
          <w:sz w:val="22"/>
          <w:szCs w:val="22"/>
        </w:rPr>
        <w:t>.</w:t>
      </w:r>
    </w:p>
    <w:p w14:paraId="384DCBDF" w14:textId="77777777" w:rsidR="00865348" w:rsidRPr="003E332A" w:rsidRDefault="00865348" w:rsidP="000D7751">
      <w:pPr>
        <w:jc w:val="both"/>
        <w:rPr>
          <w:rFonts w:ascii="Calibri" w:hAnsi="Calibri"/>
          <w:sz w:val="22"/>
        </w:rPr>
      </w:pPr>
    </w:p>
    <w:p w14:paraId="0D4FD761" w14:textId="2ED18804" w:rsidR="00865348" w:rsidRPr="003E332A" w:rsidRDefault="00865348" w:rsidP="000D7751">
      <w:pPr>
        <w:pStyle w:val="ListParagraph"/>
        <w:numPr>
          <w:ilvl w:val="0"/>
          <w:numId w:val="24"/>
        </w:numPr>
        <w:jc w:val="both"/>
        <w:rPr>
          <w:rFonts w:ascii="Calibri" w:hAnsi="Calibri"/>
          <w:sz w:val="22"/>
          <w:szCs w:val="22"/>
        </w:rPr>
      </w:pPr>
      <w:r w:rsidRPr="003E332A">
        <w:rPr>
          <w:rFonts w:ascii="Calibri" w:hAnsi="Calibri"/>
          <w:sz w:val="22"/>
          <w:szCs w:val="22"/>
        </w:rPr>
        <w:t>The</w:t>
      </w:r>
      <w:r w:rsidR="00EF0E4C" w:rsidRPr="003E332A">
        <w:rPr>
          <w:rFonts w:ascii="Calibri" w:hAnsi="Calibri"/>
          <w:sz w:val="22"/>
          <w:szCs w:val="22"/>
        </w:rPr>
        <w:t xml:space="preserve"> Authority’s</w:t>
      </w:r>
      <w:r w:rsidRPr="003E332A">
        <w:rPr>
          <w:rFonts w:ascii="Calibri" w:hAnsi="Calibri"/>
          <w:sz w:val="22"/>
          <w:szCs w:val="22"/>
        </w:rPr>
        <w:t xml:space="preserve"> secure IT server holds the food service data in compliance with the General Data Protection Regulation.</w:t>
      </w:r>
    </w:p>
    <w:p w14:paraId="3BC62DBE" w14:textId="77777777" w:rsidR="00EF0E4C" w:rsidRPr="003E332A" w:rsidRDefault="00EF0E4C" w:rsidP="000D7751">
      <w:pPr>
        <w:pStyle w:val="ListParagraph"/>
        <w:jc w:val="both"/>
        <w:rPr>
          <w:rFonts w:ascii="Calibri" w:hAnsi="Calibri"/>
          <w:sz w:val="22"/>
          <w:szCs w:val="22"/>
        </w:rPr>
      </w:pPr>
    </w:p>
    <w:p w14:paraId="18B4408C" w14:textId="77008512" w:rsidR="00EF0E4C" w:rsidRDefault="00EF0E4C" w:rsidP="00843DAD">
      <w:pPr>
        <w:pStyle w:val="ListParagraph"/>
        <w:numPr>
          <w:ilvl w:val="0"/>
          <w:numId w:val="24"/>
        </w:numPr>
        <w:jc w:val="both"/>
        <w:rPr>
          <w:rFonts w:ascii="Calibri" w:hAnsi="Calibri"/>
          <w:sz w:val="22"/>
          <w:szCs w:val="22"/>
        </w:rPr>
      </w:pPr>
      <w:r w:rsidRPr="00DD4962">
        <w:rPr>
          <w:rFonts w:ascii="Calibri" w:hAnsi="Calibri"/>
          <w:sz w:val="22"/>
          <w:szCs w:val="22"/>
        </w:rPr>
        <w:t>A programme of Inter</w:t>
      </w:r>
      <w:r w:rsidR="000B6B15">
        <w:rPr>
          <w:rFonts w:ascii="Calibri" w:hAnsi="Calibri"/>
          <w:sz w:val="22"/>
          <w:szCs w:val="22"/>
        </w:rPr>
        <w:t>-</w:t>
      </w:r>
      <w:r w:rsidRPr="00DD4962">
        <w:rPr>
          <w:rFonts w:ascii="Calibri" w:hAnsi="Calibri"/>
          <w:sz w:val="22"/>
          <w:szCs w:val="22"/>
        </w:rPr>
        <w:t>Authority Audits has been in existence since 2003 under the guidance of Humber Authorities Food Liaison Group</w:t>
      </w:r>
      <w:r w:rsidR="00DD4962" w:rsidRPr="00DD4962">
        <w:rPr>
          <w:rFonts w:ascii="Calibri" w:hAnsi="Calibri"/>
          <w:sz w:val="22"/>
          <w:szCs w:val="22"/>
        </w:rPr>
        <w:t>.</w:t>
      </w:r>
      <w:r w:rsidRPr="00DD4962">
        <w:rPr>
          <w:rFonts w:ascii="Calibri" w:hAnsi="Calibri"/>
          <w:sz w:val="22"/>
          <w:szCs w:val="22"/>
        </w:rPr>
        <w:t xml:space="preserve"> </w:t>
      </w:r>
    </w:p>
    <w:p w14:paraId="1392EE3A" w14:textId="77777777" w:rsidR="00DD4962" w:rsidRPr="00DD4962" w:rsidRDefault="00DD4962" w:rsidP="00DD4962">
      <w:pPr>
        <w:pStyle w:val="ListParagraph"/>
        <w:rPr>
          <w:rFonts w:ascii="Calibri" w:hAnsi="Calibri"/>
          <w:sz w:val="22"/>
          <w:szCs w:val="22"/>
        </w:rPr>
      </w:pPr>
    </w:p>
    <w:p w14:paraId="690C520A" w14:textId="50C88302" w:rsidR="00EF0E4C" w:rsidRDefault="00EF0E4C" w:rsidP="000D7751">
      <w:pPr>
        <w:pStyle w:val="ListParagraph"/>
        <w:numPr>
          <w:ilvl w:val="0"/>
          <w:numId w:val="24"/>
        </w:numPr>
        <w:jc w:val="both"/>
        <w:rPr>
          <w:rFonts w:ascii="Calibri" w:hAnsi="Calibri"/>
          <w:sz w:val="22"/>
          <w:szCs w:val="22"/>
        </w:rPr>
      </w:pPr>
      <w:r w:rsidRPr="003E332A">
        <w:rPr>
          <w:rFonts w:ascii="Calibri" w:hAnsi="Calibri"/>
          <w:sz w:val="22"/>
          <w:szCs w:val="22"/>
        </w:rPr>
        <w:t xml:space="preserve">The Authority’s Imported Food Control operations and Border Control </w:t>
      </w:r>
      <w:r w:rsidR="000B6B15">
        <w:rPr>
          <w:rFonts w:ascii="Calibri" w:hAnsi="Calibri"/>
          <w:sz w:val="22"/>
          <w:szCs w:val="22"/>
        </w:rPr>
        <w:t>P</w:t>
      </w:r>
      <w:r w:rsidRPr="003E332A">
        <w:rPr>
          <w:rFonts w:ascii="Calibri" w:hAnsi="Calibri"/>
          <w:sz w:val="22"/>
          <w:szCs w:val="22"/>
        </w:rPr>
        <w:t>ost is subject to annual review by the Animal and Plant Health Agency (APHA) for products or animal origin and the FSA for high</w:t>
      </w:r>
      <w:r w:rsidR="00DD4962">
        <w:rPr>
          <w:rFonts w:ascii="Calibri" w:hAnsi="Calibri"/>
          <w:sz w:val="22"/>
          <w:szCs w:val="22"/>
        </w:rPr>
        <w:t xml:space="preserve"> </w:t>
      </w:r>
      <w:r w:rsidRPr="003E332A">
        <w:rPr>
          <w:rFonts w:ascii="Calibri" w:hAnsi="Calibri"/>
          <w:sz w:val="22"/>
          <w:szCs w:val="22"/>
        </w:rPr>
        <w:t>r</w:t>
      </w:r>
      <w:r w:rsidR="00DD4962">
        <w:rPr>
          <w:rFonts w:ascii="Calibri" w:hAnsi="Calibri"/>
          <w:sz w:val="22"/>
          <w:szCs w:val="22"/>
        </w:rPr>
        <w:t>i</w:t>
      </w:r>
      <w:r w:rsidRPr="003E332A">
        <w:rPr>
          <w:rFonts w:ascii="Calibri" w:hAnsi="Calibri"/>
          <w:sz w:val="22"/>
          <w:szCs w:val="22"/>
        </w:rPr>
        <w:t xml:space="preserve">sk food of non-animal origin and plastic kitchenware. </w:t>
      </w:r>
    </w:p>
    <w:p w14:paraId="76FAEA02" w14:textId="10B371C5" w:rsidR="00DD4962" w:rsidRDefault="00DD4962" w:rsidP="00DD4962">
      <w:pPr>
        <w:jc w:val="both"/>
        <w:rPr>
          <w:rFonts w:ascii="Calibri" w:hAnsi="Calibri"/>
          <w:sz w:val="22"/>
        </w:rPr>
      </w:pPr>
    </w:p>
    <w:p w14:paraId="4F205BEC" w14:textId="36698C8C" w:rsidR="00DD4962" w:rsidRPr="00DD4962" w:rsidRDefault="00DD4962" w:rsidP="00DD4962">
      <w:pPr>
        <w:pStyle w:val="ListParagraph"/>
        <w:numPr>
          <w:ilvl w:val="0"/>
          <w:numId w:val="24"/>
        </w:numPr>
        <w:jc w:val="both"/>
        <w:rPr>
          <w:rFonts w:ascii="Calibri" w:hAnsi="Calibri"/>
          <w:sz w:val="22"/>
        </w:rPr>
      </w:pPr>
      <w:r>
        <w:rPr>
          <w:rFonts w:ascii="Calibri" w:hAnsi="Calibri"/>
          <w:sz w:val="22"/>
        </w:rPr>
        <w:t xml:space="preserve">The FSA are responsible for the periodic audit of the Authority’s procedures for the implementation of </w:t>
      </w:r>
      <w:r w:rsidR="00C759A1">
        <w:rPr>
          <w:rFonts w:ascii="Calibri" w:hAnsi="Calibri"/>
          <w:sz w:val="22"/>
        </w:rPr>
        <w:t xml:space="preserve">its statutory food services. </w:t>
      </w:r>
    </w:p>
    <w:p w14:paraId="4FEB0555" w14:textId="77777777" w:rsidR="000D7751" w:rsidRPr="003E332A" w:rsidRDefault="000D7751" w:rsidP="000D7751">
      <w:pPr>
        <w:pStyle w:val="ListParagraph"/>
        <w:rPr>
          <w:rFonts w:ascii="Calibri" w:hAnsi="Calibri"/>
          <w:sz w:val="22"/>
          <w:szCs w:val="22"/>
        </w:rPr>
      </w:pPr>
    </w:p>
    <w:p w14:paraId="060383FC" w14:textId="4A42CD38" w:rsidR="000D7751" w:rsidRPr="001044CC" w:rsidRDefault="000D7751" w:rsidP="000D7751">
      <w:pPr>
        <w:jc w:val="both"/>
        <w:rPr>
          <w:rFonts w:ascii="Calibri" w:hAnsi="Calibri"/>
          <w:b/>
          <w:bCs/>
          <w:color w:val="08A4EE" w:themeColor="accent6" w:themeShade="BF"/>
          <w:sz w:val="28"/>
          <w:szCs w:val="28"/>
        </w:rPr>
      </w:pPr>
      <w:r w:rsidRPr="001044CC">
        <w:rPr>
          <w:rFonts w:ascii="Calibri" w:hAnsi="Calibri"/>
          <w:b/>
          <w:bCs/>
          <w:color w:val="08A4EE" w:themeColor="accent6" w:themeShade="BF"/>
          <w:sz w:val="28"/>
          <w:szCs w:val="28"/>
        </w:rPr>
        <w:t>7. RESOURCES</w:t>
      </w:r>
    </w:p>
    <w:p w14:paraId="7FC7A832" w14:textId="498B67F3" w:rsidR="000D7751" w:rsidRPr="003E332A" w:rsidRDefault="0045392D" w:rsidP="000D7751">
      <w:pPr>
        <w:jc w:val="both"/>
        <w:rPr>
          <w:rFonts w:ascii="Calibri" w:hAnsi="Calibri"/>
          <w:b/>
          <w:bCs/>
          <w:color w:val="08A4EE" w:themeColor="accent6" w:themeShade="BF"/>
          <w:sz w:val="22"/>
        </w:rPr>
      </w:pPr>
      <w:r w:rsidRPr="003E332A">
        <w:rPr>
          <w:rFonts w:ascii="Calibri" w:hAnsi="Calibri"/>
          <w:b/>
          <w:bCs/>
          <w:color w:val="08A4EE" w:themeColor="accent6" w:themeShade="BF"/>
          <w:sz w:val="22"/>
        </w:rPr>
        <w:t xml:space="preserve"> </w:t>
      </w:r>
    </w:p>
    <w:p w14:paraId="47F6C08C" w14:textId="0C07F029" w:rsidR="001C21BD" w:rsidRPr="003E332A" w:rsidRDefault="0045392D" w:rsidP="0045392D">
      <w:pPr>
        <w:jc w:val="both"/>
        <w:rPr>
          <w:rFonts w:ascii="Calibri" w:hAnsi="Calibri"/>
          <w:sz w:val="22"/>
        </w:rPr>
      </w:pPr>
      <w:proofErr w:type="gramStart"/>
      <w:r w:rsidRPr="003E332A">
        <w:rPr>
          <w:rFonts w:ascii="Calibri" w:hAnsi="Calibri"/>
          <w:sz w:val="22"/>
        </w:rPr>
        <w:t>Some of</w:t>
      </w:r>
      <w:proofErr w:type="gramEnd"/>
      <w:r w:rsidRPr="003E332A">
        <w:rPr>
          <w:rFonts w:ascii="Calibri" w:hAnsi="Calibri"/>
          <w:sz w:val="22"/>
        </w:rPr>
        <w:t xml:space="preserve"> the Authority’s services are chargeable.  Please refer to the ‘our charges’ page on the </w:t>
      </w:r>
      <w:r w:rsidR="00E92E28" w:rsidRPr="003E332A">
        <w:rPr>
          <w:rFonts w:ascii="Calibri" w:hAnsi="Calibri"/>
          <w:sz w:val="22"/>
        </w:rPr>
        <w:t>website</w:t>
      </w:r>
      <w:r w:rsidRPr="003E332A">
        <w:rPr>
          <w:rFonts w:ascii="Calibri" w:hAnsi="Calibri"/>
          <w:sz w:val="22"/>
        </w:rPr>
        <w:t xml:space="preserve"> for further </w:t>
      </w:r>
      <w:r w:rsidR="00FD0F98" w:rsidRPr="003E332A">
        <w:rPr>
          <w:rFonts w:ascii="Calibri" w:hAnsi="Calibri"/>
          <w:sz w:val="22"/>
        </w:rPr>
        <w:t>information:</w:t>
      </w:r>
      <w:r w:rsidRPr="003E332A">
        <w:rPr>
          <w:rFonts w:ascii="Calibri" w:hAnsi="Calibri"/>
          <w:sz w:val="22"/>
        </w:rPr>
        <w:t xml:space="preserve"> </w:t>
      </w:r>
      <w:hyperlink r:id="rId18" w:history="1">
        <w:r w:rsidRPr="003E332A">
          <w:rPr>
            <w:rStyle w:val="Hyperlink"/>
            <w:rFonts w:ascii="Calibri" w:hAnsi="Calibri"/>
            <w:sz w:val="22"/>
          </w:rPr>
          <w:t>https://www.hullandgoolepha.gov.uk/our-charges/</w:t>
        </w:r>
      </w:hyperlink>
      <w:r w:rsidRPr="003E332A">
        <w:rPr>
          <w:rFonts w:ascii="Calibri" w:hAnsi="Calibri"/>
          <w:sz w:val="22"/>
        </w:rPr>
        <w:t xml:space="preserve"> </w:t>
      </w:r>
      <w:r w:rsidR="003B5885" w:rsidRPr="003E332A">
        <w:rPr>
          <w:rFonts w:ascii="Calibri" w:hAnsi="Calibri"/>
          <w:sz w:val="22"/>
        </w:rPr>
        <w:t xml:space="preserve">   </w:t>
      </w:r>
    </w:p>
    <w:p w14:paraId="6818CC30" w14:textId="77777777" w:rsidR="001C21BD" w:rsidRPr="003E332A" w:rsidRDefault="001C21BD" w:rsidP="0045392D">
      <w:pPr>
        <w:jc w:val="both"/>
        <w:rPr>
          <w:rFonts w:ascii="Calibri" w:hAnsi="Calibri"/>
          <w:sz w:val="22"/>
        </w:rPr>
      </w:pPr>
    </w:p>
    <w:p w14:paraId="252C69AB" w14:textId="0BEF59CC" w:rsidR="0060660C" w:rsidRPr="001044CC" w:rsidRDefault="000D7751" w:rsidP="000D7751">
      <w:pPr>
        <w:jc w:val="both"/>
        <w:rPr>
          <w:rFonts w:ascii="Calibri" w:hAnsi="Calibri"/>
          <w:b/>
          <w:color w:val="08A4EE" w:themeColor="accent6" w:themeShade="BF"/>
          <w:sz w:val="28"/>
          <w:szCs w:val="28"/>
        </w:rPr>
      </w:pPr>
      <w:r w:rsidRPr="001044CC">
        <w:rPr>
          <w:rFonts w:ascii="Calibri" w:hAnsi="Calibri"/>
          <w:b/>
          <w:color w:val="08A4EE" w:themeColor="accent6" w:themeShade="BF"/>
          <w:sz w:val="28"/>
          <w:szCs w:val="28"/>
        </w:rPr>
        <w:t>8</w:t>
      </w:r>
      <w:r w:rsidR="00EF0E4C" w:rsidRPr="001044CC">
        <w:rPr>
          <w:rFonts w:ascii="Calibri" w:hAnsi="Calibri"/>
          <w:b/>
          <w:color w:val="08A4EE" w:themeColor="accent6" w:themeShade="BF"/>
          <w:sz w:val="28"/>
          <w:szCs w:val="28"/>
        </w:rPr>
        <w:t>. REVIEW OF SERVICES</w:t>
      </w:r>
    </w:p>
    <w:p w14:paraId="6C4F86ED" w14:textId="41F82CAE" w:rsidR="00EF0E4C" w:rsidRPr="003E332A" w:rsidRDefault="00EF0E4C" w:rsidP="000D7751">
      <w:pPr>
        <w:jc w:val="both"/>
        <w:rPr>
          <w:rFonts w:ascii="Calibri" w:hAnsi="Calibri"/>
          <w:b/>
          <w:color w:val="08A4EE" w:themeColor="accent6" w:themeShade="BF"/>
          <w:sz w:val="22"/>
        </w:rPr>
      </w:pPr>
    </w:p>
    <w:p w14:paraId="68D6EF57" w14:textId="6BB78F36" w:rsidR="00EF0E4C" w:rsidRPr="003E332A" w:rsidRDefault="00EF0E4C" w:rsidP="000D7751">
      <w:pPr>
        <w:pStyle w:val="ListParagraph"/>
        <w:numPr>
          <w:ilvl w:val="0"/>
          <w:numId w:val="25"/>
        </w:numPr>
        <w:jc w:val="both"/>
        <w:rPr>
          <w:rFonts w:ascii="Calibri" w:hAnsi="Calibri"/>
          <w:sz w:val="22"/>
          <w:szCs w:val="22"/>
        </w:rPr>
      </w:pPr>
      <w:r w:rsidRPr="003E332A">
        <w:rPr>
          <w:rFonts w:ascii="Calibri" w:hAnsi="Calibri"/>
          <w:sz w:val="22"/>
          <w:szCs w:val="22"/>
        </w:rPr>
        <w:t>During 202</w:t>
      </w:r>
      <w:r w:rsidR="001C21BD" w:rsidRPr="003E332A">
        <w:rPr>
          <w:rFonts w:ascii="Calibri" w:hAnsi="Calibri"/>
          <w:sz w:val="22"/>
          <w:szCs w:val="22"/>
        </w:rPr>
        <w:t>0</w:t>
      </w:r>
      <w:r w:rsidRPr="003E332A">
        <w:rPr>
          <w:rFonts w:ascii="Calibri" w:hAnsi="Calibri"/>
          <w:sz w:val="22"/>
          <w:szCs w:val="22"/>
        </w:rPr>
        <w:t>/2</w:t>
      </w:r>
      <w:r w:rsidR="001C21BD" w:rsidRPr="003E332A">
        <w:rPr>
          <w:rFonts w:ascii="Calibri" w:hAnsi="Calibri"/>
          <w:sz w:val="22"/>
          <w:szCs w:val="22"/>
        </w:rPr>
        <w:t>1</w:t>
      </w:r>
      <w:r w:rsidRPr="003E332A">
        <w:rPr>
          <w:rFonts w:ascii="Calibri" w:hAnsi="Calibri"/>
          <w:sz w:val="22"/>
          <w:szCs w:val="22"/>
        </w:rPr>
        <w:t xml:space="preserve"> this Authority completed 100% of its programmed food premises interventions.</w:t>
      </w:r>
      <w:r w:rsidR="001C21BD" w:rsidRPr="003E332A">
        <w:rPr>
          <w:rFonts w:ascii="Calibri" w:hAnsi="Calibri"/>
          <w:sz w:val="22"/>
          <w:szCs w:val="22"/>
        </w:rPr>
        <w:t xml:space="preserve"> During the 2022/23 period it </w:t>
      </w:r>
      <w:proofErr w:type="gramStart"/>
      <w:r w:rsidR="001C21BD" w:rsidRPr="003E332A">
        <w:rPr>
          <w:rFonts w:ascii="Calibri" w:hAnsi="Calibri"/>
          <w:sz w:val="22"/>
          <w:szCs w:val="22"/>
        </w:rPr>
        <w:t>is envisaged</w:t>
      </w:r>
      <w:proofErr w:type="gramEnd"/>
      <w:r w:rsidR="001C21BD" w:rsidRPr="003E332A">
        <w:rPr>
          <w:rFonts w:ascii="Calibri" w:hAnsi="Calibri"/>
          <w:sz w:val="22"/>
          <w:szCs w:val="22"/>
        </w:rPr>
        <w:t xml:space="preserve"> that the Authority will maintain its capability to meet the requirements of its current inspection programme.</w:t>
      </w:r>
    </w:p>
    <w:p w14:paraId="7BFDEAE6" w14:textId="2608EF2D" w:rsidR="001C21BD" w:rsidRPr="003E332A" w:rsidRDefault="001C21BD" w:rsidP="001C21BD">
      <w:pPr>
        <w:jc w:val="both"/>
        <w:rPr>
          <w:rFonts w:ascii="Calibri" w:hAnsi="Calibri"/>
          <w:sz w:val="22"/>
        </w:rPr>
      </w:pPr>
    </w:p>
    <w:p w14:paraId="3FCC6A4A" w14:textId="14912264" w:rsidR="001C21BD" w:rsidRPr="003E332A" w:rsidRDefault="001C21BD" w:rsidP="001C21BD">
      <w:pPr>
        <w:pStyle w:val="ListParagraph"/>
        <w:numPr>
          <w:ilvl w:val="0"/>
          <w:numId w:val="26"/>
        </w:numPr>
        <w:jc w:val="both"/>
        <w:rPr>
          <w:rFonts w:ascii="Calibri" w:hAnsi="Calibri"/>
          <w:sz w:val="22"/>
          <w:szCs w:val="22"/>
        </w:rPr>
      </w:pPr>
      <w:r w:rsidRPr="003E332A">
        <w:rPr>
          <w:rFonts w:ascii="Calibri" w:hAnsi="Calibri"/>
          <w:sz w:val="22"/>
          <w:szCs w:val="22"/>
        </w:rPr>
        <w:t>Routine ship inspections will continue to be carried out on a risk-based process depending on the previous history or intelligence</w:t>
      </w:r>
      <w:r w:rsidR="000B6B15">
        <w:rPr>
          <w:rFonts w:ascii="Calibri" w:hAnsi="Calibri"/>
          <w:sz w:val="22"/>
          <w:szCs w:val="22"/>
        </w:rPr>
        <w:t>-</w:t>
      </w:r>
      <w:r w:rsidRPr="003E332A">
        <w:rPr>
          <w:rFonts w:ascii="Calibri" w:hAnsi="Calibri"/>
          <w:sz w:val="22"/>
          <w:szCs w:val="22"/>
        </w:rPr>
        <w:t xml:space="preserve">led information.  All ships requesting a ship </w:t>
      </w:r>
      <w:r w:rsidR="003E332A" w:rsidRPr="003E332A">
        <w:rPr>
          <w:rFonts w:ascii="Calibri" w:hAnsi="Calibri"/>
          <w:sz w:val="22"/>
          <w:szCs w:val="22"/>
        </w:rPr>
        <w:t>sanitation</w:t>
      </w:r>
      <w:r w:rsidRPr="003E332A">
        <w:rPr>
          <w:rFonts w:ascii="Calibri" w:hAnsi="Calibri"/>
          <w:sz w:val="22"/>
          <w:szCs w:val="22"/>
        </w:rPr>
        <w:t xml:space="preserve"> </w:t>
      </w:r>
      <w:r w:rsidR="003E332A" w:rsidRPr="003E332A">
        <w:rPr>
          <w:rFonts w:ascii="Calibri" w:hAnsi="Calibri"/>
          <w:sz w:val="22"/>
          <w:szCs w:val="22"/>
        </w:rPr>
        <w:t>certificate</w:t>
      </w:r>
      <w:r w:rsidRPr="003E332A">
        <w:rPr>
          <w:rFonts w:ascii="Calibri" w:hAnsi="Calibri"/>
          <w:sz w:val="22"/>
          <w:szCs w:val="22"/>
        </w:rPr>
        <w:t xml:space="preserve"> will </w:t>
      </w:r>
      <w:proofErr w:type="gramStart"/>
      <w:r w:rsidRPr="003E332A">
        <w:rPr>
          <w:rFonts w:ascii="Calibri" w:hAnsi="Calibri"/>
          <w:sz w:val="22"/>
          <w:szCs w:val="22"/>
        </w:rPr>
        <w:t>be visited</w:t>
      </w:r>
      <w:proofErr w:type="gramEnd"/>
      <w:r w:rsidRPr="003E332A">
        <w:rPr>
          <w:rFonts w:ascii="Calibri" w:hAnsi="Calibri"/>
          <w:sz w:val="22"/>
          <w:szCs w:val="22"/>
        </w:rPr>
        <w:t xml:space="preserve"> and an inspection carried out.  Requests </w:t>
      </w:r>
      <w:proofErr w:type="gramStart"/>
      <w:r w:rsidRPr="003E332A">
        <w:rPr>
          <w:rFonts w:ascii="Calibri" w:hAnsi="Calibri"/>
          <w:sz w:val="22"/>
          <w:szCs w:val="22"/>
        </w:rPr>
        <w:t>are received</w:t>
      </w:r>
      <w:proofErr w:type="gramEnd"/>
      <w:r w:rsidRPr="003E332A">
        <w:rPr>
          <w:rFonts w:ascii="Calibri" w:hAnsi="Calibri"/>
          <w:sz w:val="22"/>
          <w:szCs w:val="22"/>
        </w:rPr>
        <w:t xml:space="preserve"> </w:t>
      </w:r>
      <w:r w:rsidR="003E332A" w:rsidRPr="003E332A">
        <w:rPr>
          <w:rFonts w:ascii="Calibri" w:hAnsi="Calibri"/>
          <w:sz w:val="22"/>
          <w:szCs w:val="22"/>
        </w:rPr>
        <w:t>directly</w:t>
      </w:r>
      <w:r w:rsidRPr="003E332A">
        <w:rPr>
          <w:rFonts w:ascii="Calibri" w:hAnsi="Calibri"/>
          <w:sz w:val="22"/>
          <w:szCs w:val="22"/>
        </w:rPr>
        <w:t xml:space="preserve"> from the vessel o</w:t>
      </w:r>
      <w:r w:rsidR="003E332A" w:rsidRPr="003E332A">
        <w:rPr>
          <w:rFonts w:ascii="Calibri" w:hAnsi="Calibri"/>
          <w:sz w:val="22"/>
          <w:szCs w:val="22"/>
        </w:rPr>
        <w:t>r</w:t>
      </w:r>
      <w:r w:rsidRPr="003E332A">
        <w:rPr>
          <w:rFonts w:ascii="Calibri" w:hAnsi="Calibri"/>
          <w:sz w:val="22"/>
          <w:szCs w:val="22"/>
        </w:rPr>
        <w:t xml:space="preserve"> from the </w:t>
      </w:r>
      <w:r w:rsidR="003E332A" w:rsidRPr="003E332A">
        <w:rPr>
          <w:rFonts w:ascii="Calibri" w:hAnsi="Calibri"/>
          <w:sz w:val="22"/>
          <w:szCs w:val="22"/>
        </w:rPr>
        <w:t>ship’s</w:t>
      </w:r>
      <w:r w:rsidRPr="003E332A">
        <w:rPr>
          <w:rFonts w:ascii="Calibri" w:hAnsi="Calibri"/>
          <w:sz w:val="22"/>
          <w:szCs w:val="22"/>
        </w:rPr>
        <w:t xml:space="preserve"> agent.</w:t>
      </w:r>
    </w:p>
    <w:p w14:paraId="78B9EC76" w14:textId="23D3132F" w:rsidR="001C21BD" w:rsidRPr="003E332A" w:rsidRDefault="001C21BD" w:rsidP="001C21BD">
      <w:pPr>
        <w:jc w:val="both"/>
        <w:rPr>
          <w:rFonts w:ascii="Calibri" w:hAnsi="Calibri"/>
          <w:sz w:val="22"/>
        </w:rPr>
      </w:pPr>
    </w:p>
    <w:p w14:paraId="70BAEEFE" w14:textId="0E852CC1" w:rsidR="00C759A1" w:rsidRDefault="001C21BD" w:rsidP="001C21BD">
      <w:pPr>
        <w:pStyle w:val="ListParagraph"/>
        <w:numPr>
          <w:ilvl w:val="0"/>
          <w:numId w:val="26"/>
        </w:numPr>
        <w:jc w:val="both"/>
        <w:rPr>
          <w:rFonts w:ascii="Calibri" w:hAnsi="Calibri"/>
          <w:sz w:val="22"/>
          <w:szCs w:val="22"/>
        </w:rPr>
      </w:pPr>
      <w:r w:rsidRPr="003E332A">
        <w:rPr>
          <w:rFonts w:ascii="Calibri" w:hAnsi="Calibri"/>
          <w:sz w:val="22"/>
          <w:szCs w:val="22"/>
        </w:rPr>
        <w:t>The UK officially left the EU on the 1</w:t>
      </w:r>
      <w:r w:rsidRPr="003E332A">
        <w:rPr>
          <w:rFonts w:ascii="Calibri" w:hAnsi="Calibri"/>
          <w:sz w:val="22"/>
          <w:szCs w:val="22"/>
          <w:vertAlign w:val="superscript"/>
        </w:rPr>
        <w:t>st</w:t>
      </w:r>
      <w:r w:rsidRPr="003E332A">
        <w:rPr>
          <w:rFonts w:ascii="Calibri" w:hAnsi="Calibri"/>
          <w:sz w:val="22"/>
          <w:szCs w:val="22"/>
        </w:rPr>
        <w:t xml:space="preserve"> January 2021 and whilst the initial, planned </w:t>
      </w:r>
      <w:r w:rsidR="003E332A">
        <w:rPr>
          <w:rFonts w:ascii="Calibri" w:hAnsi="Calibri"/>
          <w:sz w:val="22"/>
          <w:szCs w:val="22"/>
        </w:rPr>
        <w:t>(</w:t>
      </w:r>
      <w:r w:rsidRPr="003E332A">
        <w:rPr>
          <w:rFonts w:ascii="Calibri" w:hAnsi="Calibri"/>
          <w:sz w:val="22"/>
          <w:szCs w:val="22"/>
        </w:rPr>
        <w:t>staged</w:t>
      </w:r>
      <w:r w:rsidR="003E332A">
        <w:rPr>
          <w:rFonts w:ascii="Calibri" w:hAnsi="Calibri"/>
          <w:sz w:val="22"/>
          <w:szCs w:val="22"/>
        </w:rPr>
        <w:t>)</w:t>
      </w:r>
      <w:r w:rsidRPr="003E332A">
        <w:rPr>
          <w:rFonts w:ascii="Calibri" w:hAnsi="Calibri"/>
          <w:sz w:val="22"/>
          <w:szCs w:val="22"/>
        </w:rPr>
        <w:t xml:space="preserve"> approach to import controls </w:t>
      </w:r>
      <w:proofErr w:type="gramStart"/>
      <w:r w:rsidRPr="003E332A">
        <w:rPr>
          <w:rFonts w:ascii="Calibri" w:hAnsi="Calibri"/>
          <w:sz w:val="22"/>
          <w:szCs w:val="22"/>
        </w:rPr>
        <w:t>was eventually scrapped</w:t>
      </w:r>
      <w:proofErr w:type="gramEnd"/>
      <w:r w:rsidR="003E332A">
        <w:rPr>
          <w:rFonts w:ascii="Calibri" w:hAnsi="Calibri"/>
          <w:sz w:val="22"/>
          <w:szCs w:val="22"/>
        </w:rPr>
        <w:t xml:space="preserve"> by the Government</w:t>
      </w:r>
      <w:r w:rsidRPr="003E332A">
        <w:rPr>
          <w:rFonts w:ascii="Calibri" w:hAnsi="Calibri"/>
          <w:sz w:val="22"/>
          <w:szCs w:val="22"/>
        </w:rPr>
        <w:t xml:space="preserve"> in </w:t>
      </w:r>
      <w:r w:rsidR="00C759A1">
        <w:rPr>
          <w:rFonts w:ascii="Calibri" w:hAnsi="Calibri"/>
          <w:sz w:val="22"/>
          <w:szCs w:val="22"/>
        </w:rPr>
        <w:t>April</w:t>
      </w:r>
      <w:r w:rsidRPr="003E332A">
        <w:rPr>
          <w:rFonts w:ascii="Calibri" w:hAnsi="Calibri"/>
          <w:sz w:val="22"/>
          <w:szCs w:val="22"/>
        </w:rPr>
        <w:t xml:space="preserve"> 2022, some of the imported food control functions were immediately </w:t>
      </w:r>
      <w:r w:rsidR="003E332A" w:rsidRPr="003E332A">
        <w:rPr>
          <w:rFonts w:ascii="Calibri" w:hAnsi="Calibri"/>
          <w:sz w:val="22"/>
          <w:szCs w:val="22"/>
        </w:rPr>
        <w:t>implemented on leaving the EU.  The Authority has seen a</w:t>
      </w:r>
      <w:r w:rsidR="00C759A1">
        <w:rPr>
          <w:rFonts w:ascii="Calibri" w:hAnsi="Calibri"/>
          <w:sz w:val="22"/>
          <w:szCs w:val="22"/>
        </w:rPr>
        <w:t xml:space="preserve"> substantial</w:t>
      </w:r>
      <w:r w:rsidR="003E332A" w:rsidRPr="003E332A">
        <w:rPr>
          <w:rFonts w:ascii="Calibri" w:hAnsi="Calibri"/>
          <w:sz w:val="22"/>
          <w:szCs w:val="22"/>
        </w:rPr>
        <w:t xml:space="preserve"> increase in the number of </w:t>
      </w:r>
      <w:r w:rsidR="00802ECD">
        <w:rPr>
          <w:rFonts w:ascii="Calibri" w:hAnsi="Calibri"/>
          <w:sz w:val="22"/>
          <w:szCs w:val="22"/>
        </w:rPr>
        <w:t>i</w:t>
      </w:r>
      <w:r w:rsidR="003E332A" w:rsidRPr="003E332A">
        <w:rPr>
          <w:rFonts w:ascii="Calibri" w:hAnsi="Calibri"/>
          <w:sz w:val="22"/>
          <w:szCs w:val="22"/>
        </w:rPr>
        <w:t xml:space="preserve">llegal, unregulated and unreported (IUU) verification checks that it has </w:t>
      </w:r>
      <w:proofErr w:type="gramStart"/>
      <w:r w:rsidR="003E332A" w:rsidRPr="003E332A">
        <w:rPr>
          <w:rFonts w:ascii="Calibri" w:hAnsi="Calibri"/>
          <w:sz w:val="22"/>
          <w:szCs w:val="22"/>
        </w:rPr>
        <w:t>been tasked</w:t>
      </w:r>
      <w:proofErr w:type="gramEnd"/>
      <w:r w:rsidR="003E332A" w:rsidRPr="003E332A">
        <w:rPr>
          <w:rFonts w:ascii="Calibri" w:hAnsi="Calibri"/>
          <w:sz w:val="22"/>
          <w:szCs w:val="22"/>
        </w:rPr>
        <w:t xml:space="preserve"> with undertaking</w:t>
      </w:r>
      <w:r w:rsidR="00C759A1">
        <w:rPr>
          <w:rFonts w:ascii="Calibri" w:hAnsi="Calibri"/>
          <w:sz w:val="22"/>
          <w:szCs w:val="22"/>
        </w:rPr>
        <w:t xml:space="preserve"> and continues to work with the trade working towards full compliance with this requirement.</w:t>
      </w:r>
    </w:p>
    <w:p w14:paraId="4E6F8247" w14:textId="77777777" w:rsidR="00C759A1" w:rsidRPr="00C759A1" w:rsidRDefault="00C759A1" w:rsidP="00C759A1">
      <w:pPr>
        <w:pStyle w:val="ListParagraph"/>
        <w:rPr>
          <w:rFonts w:ascii="Calibri" w:hAnsi="Calibri"/>
          <w:sz w:val="22"/>
          <w:szCs w:val="22"/>
        </w:rPr>
      </w:pPr>
    </w:p>
    <w:p w14:paraId="4E0A5006" w14:textId="77777777" w:rsidR="00C759A1" w:rsidRDefault="003E332A" w:rsidP="00C759A1">
      <w:pPr>
        <w:pStyle w:val="ListParagraph"/>
        <w:numPr>
          <w:ilvl w:val="0"/>
          <w:numId w:val="26"/>
        </w:numPr>
        <w:jc w:val="both"/>
        <w:rPr>
          <w:rFonts w:ascii="Calibri" w:hAnsi="Calibri"/>
          <w:sz w:val="22"/>
        </w:rPr>
      </w:pPr>
      <w:r w:rsidRPr="00C759A1">
        <w:rPr>
          <w:rFonts w:ascii="Calibri" w:hAnsi="Calibri"/>
          <w:sz w:val="22"/>
        </w:rPr>
        <w:lastRenderedPageBreak/>
        <w:t>The Authority utilises the PHILIS import system to manage the administrative work</w:t>
      </w:r>
      <w:r w:rsidR="00C759A1">
        <w:rPr>
          <w:rFonts w:ascii="Calibri" w:hAnsi="Calibri"/>
          <w:sz w:val="22"/>
        </w:rPr>
        <w:t>load</w:t>
      </w:r>
      <w:r w:rsidRPr="00C759A1">
        <w:rPr>
          <w:rFonts w:ascii="Calibri" w:hAnsi="Calibri"/>
          <w:sz w:val="22"/>
        </w:rPr>
        <w:t xml:space="preserve"> associated with </w:t>
      </w:r>
      <w:r w:rsidR="00C759A1">
        <w:rPr>
          <w:rFonts w:ascii="Calibri" w:hAnsi="Calibri"/>
          <w:sz w:val="22"/>
        </w:rPr>
        <w:t>IUU</w:t>
      </w:r>
      <w:r w:rsidRPr="00C759A1">
        <w:rPr>
          <w:rFonts w:ascii="Calibri" w:hAnsi="Calibri"/>
          <w:sz w:val="22"/>
        </w:rPr>
        <w:t xml:space="preserve"> checks and any imports received.  Manifest detentions </w:t>
      </w:r>
      <w:proofErr w:type="gramStart"/>
      <w:r w:rsidRPr="00C759A1">
        <w:rPr>
          <w:rFonts w:ascii="Calibri" w:hAnsi="Calibri"/>
          <w:sz w:val="22"/>
        </w:rPr>
        <w:t>are now also automated</w:t>
      </w:r>
      <w:proofErr w:type="gramEnd"/>
      <w:r w:rsidRPr="00C759A1">
        <w:rPr>
          <w:rFonts w:ascii="Calibri" w:hAnsi="Calibri"/>
          <w:sz w:val="22"/>
        </w:rPr>
        <w:t xml:space="preserve"> electronically using the inventory system Destin8, enabling Officers to hold units more efficiently pending the receipt of answers to queries or whilst awaiting the submission of documentation. </w:t>
      </w:r>
    </w:p>
    <w:p w14:paraId="7CACD722" w14:textId="77777777" w:rsidR="00C759A1" w:rsidRPr="00C759A1" w:rsidRDefault="00C759A1" w:rsidP="00C759A1">
      <w:pPr>
        <w:pStyle w:val="ListParagraph"/>
        <w:rPr>
          <w:rFonts w:ascii="Calibri" w:hAnsi="Calibri"/>
          <w:sz w:val="22"/>
        </w:rPr>
      </w:pPr>
    </w:p>
    <w:p w14:paraId="7393BD00" w14:textId="143F7C49" w:rsidR="001C21BD" w:rsidRDefault="003E332A" w:rsidP="00C759A1">
      <w:pPr>
        <w:pStyle w:val="ListParagraph"/>
        <w:numPr>
          <w:ilvl w:val="0"/>
          <w:numId w:val="26"/>
        </w:numPr>
        <w:jc w:val="both"/>
        <w:rPr>
          <w:rFonts w:ascii="Calibri" w:hAnsi="Calibri"/>
          <w:sz w:val="22"/>
        </w:rPr>
      </w:pPr>
      <w:r w:rsidRPr="00C759A1">
        <w:rPr>
          <w:rFonts w:ascii="Calibri" w:hAnsi="Calibri"/>
          <w:sz w:val="22"/>
        </w:rPr>
        <w:t>Officers continue to advise and answer a significant number of queries relating to import controls</w:t>
      </w:r>
      <w:proofErr w:type="gramStart"/>
      <w:r w:rsidR="00C759A1">
        <w:rPr>
          <w:rFonts w:ascii="Calibri" w:hAnsi="Calibri"/>
          <w:sz w:val="22"/>
        </w:rPr>
        <w:t xml:space="preserve">.  </w:t>
      </w:r>
      <w:proofErr w:type="gramEnd"/>
      <w:r w:rsidR="00C759A1">
        <w:rPr>
          <w:rFonts w:ascii="Calibri" w:hAnsi="Calibri"/>
          <w:sz w:val="22"/>
        </w:rPr>
        <w:t xml:space="preserve">It </w:t>
      </w:r>
      <w:proofErr w:type="gramStart"/>
      <w:r w:rsidR="00C759A1">
        <w:rPr>
          <w:rFonts w:ascii="Calibri" w:hAnsi="Calibri"/>
          <w:sz w:val="22"/>
        </w:rPr>
        <w:t>is anticipated</w:t>
      </w:r>
      <w:proofErr w:type="gramEnd"/>
      <w:r w:rsidR="00C759A1">
        <w:rPr>
          <w:rFonts w:ascii="Calibri" w:hAnsi="Calibri"/>
          <w:sz w:val="22"/>
        </w:rPr>
        <w:t xml:space="preserve"> that this response will increase</w:t>
      </w:r>
      <w:r w:rsidRPr="00C759A1">
        <w:rPr>
          <w:rFonts w:ascii="Calibri" w:hAnsi="Calibri"/>
          <w:sz w:val="22"/>
        </w:rPr>
        <w:t xml:space="preserve"> </w:t>
      </w:r>
      <w:r w:rsidR="00CC6617">
        <w:rPr>
          <w:rFonts w:ascii="Calibri" w:hAnsi="Calibri"/>
          <w:sz w:val="22"/>
        </w:rPr>
        <w:t>upon</w:t>
      </w:r>
      <w:r w:rsidRPr="00C759A1">
        <w:rPr>
          <w:rFonts w:ascii="Calibri" w:hAnsi="Calibri"/>
          <w:sz w:val="22"/>
        </w:rPr>
        <w:t xml:space="preserve"> the publication of the T</w:t>
      </w:r>
      <w:r w:rsidR="000B6B15">
        <w:rPr>
          <w:rFonts w:ascii="Calibri" w:hAnsi="Calibri"/>
          <w:sz w:val="22"/>
        </w:rPr>
        <w:t xml:space="preserve">arget </w:t>
      </w:r>
      <w:r w:rsidRPr="00C759A1">
        <w:rPr>
          <w:rFonts w:ascii="Calibri" w:hAnsi="Calibri"/>
          <w:sz w:val="22"/>
        </w:rPr>
        <w:t>O</w:t>
      </w:r>
      <w:r w:rsidR="000B6B15">
        <w:rPr>
          <w:rFonts w:ascii="Calibri" w:hAnsi="Calibri"/>
          <w:sz w:val="22"/>
        </w:rPr>
        <w:t xml:space="preserve">perating </w:t>
      </w:r>
      <w:r w:rsidRPr="00C759A1">
        <w:rPr>
          <w:rFonts w:ascii="Calibri" w:hAnsi="Calibri"/>
          <w:sz w:val="22"/>
        </w:rPr>
        <w:t>M</w:t>
      </w:r>
      <w:r w:rsidR="000B6B15">
        <w:rPr>
          <w:rFonts w:ascii="Calibri" w:hAnsi="Calibri"/>
          <w:sz w:val="22"/>
        </w:rPr>
        <w:t>odel</w:t>
      </w:r>
      <w:r w:rsidRPr="00C759A1">
        <w:rPr>
          <w:rFonts w:ascii="Calibri" w:hAnsi="Calibri"/>
          <w:sz w:val="22"/>
        </w:rPr>
        <w:t xml:space="preserve"> and revised Border Operating Model.</w:t>
      </w:r>
    </w:p>
    <w:p w14:paraId="0C3920D0" w14:textId="77777777" w:rsidR="00CC6617" w:rsidRPr="00CC6617" w:rsidRDefault="00CC6617" w:rsidP="00CC6617">
      <w:pPr>
        <w:pStyle w:val="ListParagraph"/>
        <w:rPr>
          <w:rFonts w:ascii="Calibri" w:hAnsi="Calibri"/>
          <w:sz w:val="22"/>
        </w:rPr>
      </w:pPr>
    </w:p>
    <w:p w14:paraId="1D37D1BF" w14:textId="4A91633D" w:rsidR="003E332A" w:rsidRDefault="00CC6617" w:rsidP="00B2075E">
      <w:pPr>
        <w:pStyle w:val="ListParagraph"/>
        <w:numPr>
          <w:ilvl w:val="0"/>
          <w:numId w:val="26"/>
        </w:numPr>
        <w:jc w:val="both"/>
        <w:rPr>
          <w:rFonts w:ascii="Calibri" w:hAnsi="Calibri"/>
          <w:sz w:val="22"/>
        </w:rPr>
      </w:pPr>
      <w:r w:rsidRPr="00CC6617">
        <w:rPr>
          <w:rFonts w:ascii="Calibri" w:hAnsi="Calibri"/>
          <w:sz w:val="22"/>
        </w:rPr>
        <w:t xml:space="preserve">In 2022, to date; </w:t>
      </w:r>
      <w:proofErr w:type="gramStart"/>
      <w:r w:rsidRPr="00CC6617">
        <w:rPr>
          <w:rFonts w:ascii="Calibri" w:hAnsi="Calibri"/>
          <w:sz w:val="22"/>
        </w:rPr>
        <w:t>262 units of food have been detained by the Authority</w:t>
      </w:r>
      <w:proofErr w:type="gramEnd"/>
      <w:r w:rsidRPr="00CC6617">
        <w:rPr>
          <w:rFonts w:ascii="Calibri" w:hAnsi="Calibri"/>
          <w:sz w:val="22"/>
        </w:rPr>
        <w:t xml:space="preserve"> pending the receipt of documentation to confirm the contents of loads and the country of origin. </w:t>
      </w:r>
      <w:r>
        <w:rPr>
          <w:rFonts w:ascii="Calibri" w:hAnsi="Calibri"/>
          <w:sz w:val="22"/>
        </w:rPr>
        <w:t xml:space="preserve">  This work </w:t>
      </w:r>
      <w:proofErr w:type="gramStart"/>
      <w:r>
        <w:rPr>
          <w:rFonts w:ascii="Calibri" w:hAnsi="Calibri"/>
          <w:sz w:val="22"/>
        </w:rPr>
        <w:t>is done</w:t>
      </w:r>
      <w:proofErr w:type="gramEnd"/>
      <w:r>
        <w:rPr>
          <w:rFonts w:ascii="Calibri" w:hAnsi="Calibri"/>
          <w:sz w:val="22"/>
        </w:rPr>
        <w:t xml:space="preserve"> as part of the daily manifest checks to determine whether import controls are required.</w:t>
      </w:r>
    </w:p>
    <w:p w14:paraId="74FBD2AB" w14:textId="77777777" w:rsidR="00CC6617" w:rsidRPr="00CC6617" w:rsidRDefault="00CC6617" w:rsidP="00CC6617">
      <w:pPr>
        <w:pStyle w:val="ListParagraph"/>
        <w:rPr>
          <w:rFonts w:ascii="Calibri" w:hAnsi="Calibri"/>
          <w:sz w:val="22"/>
        </w:rPr>
      </w:pPr>
    </w:p>
    <w:p w14:paraId="6F92D2A1" w14:textId="1F335522" w:rsidR="003E332A" w:rsidRDefault="003E332A" w:rsidP="003E332A">
      <w:pPr>
        <w:pStyle w:val="ListParagraph"/>
        <w:numPr>
          <w:ilvl w:val="0"/>
          <w:numId w:val="26"/>
        </w:numPr>
        <w:jc w:val="both"/>
        <w:rPr>
          <w:rFonts w:ascii="Calibri" w:hAnsi="Calibri"/>
          <w:sz w:val="22"/>
        </w:rPr>
      </w:pPr>
      <w:r>
        <w:rPr>
          <w:rFonts w:ascii="Calibri" w:hAnsi="Calibri"/>
          <w:sz w:val="22"/>
        </w:rPr>
        <w:t xml:space="preserve">Imports of plastic </w:t>
      </w:r>
      <w:r w:rsidR="000B6B15">
        <w:rPr>
          <w:rFonts w:ascii="Calibri" w:hAnsi="Calibri"/>
          <w:sz w:val="22"/>
        </w:rPr>
        <w:t>k</w:t>
      </w:r>
      <w:r>
        <w:rPr>
          <w:rFonts w:ascii="Calibri" w:hAnsi="Calibri"/>
          <w:sz w:val="22"/>
        </w:rPr>
        <w:t xml:space="preserve">itchenware have increased through the Hull BCP in 2022, </w:t>
      </w:r>
      <w:proofErr w:type="gramStart"/>
      <w:r>
        <w:rPr>
          <w:rFonts w:ascii="Calibri" w:hAnsi="Calibri"/>
          <w:sz w:val="22"/>
        </w:rPr>
        <w:t>predominantly due</w:t>
      </w:r>
      <w:proofErr w:type="gramEnd"/>
      <w:r>
        <w:rPr>
          <w:rFonts w:ascii="Calibri" w:hAnsi="Calibri"/>
          <w:sz w:val="22"/>
        </w:rPr>
        <w:t xml:space="preserve"> to the weekly Maersk/BG shipping arrival into Hull Container Terminal.  Most of the cargo on this vessel originates from China/</w:t>
      </w:r>
      <w:proofErr w:type="gramStart"/>
      <w:r>
        <w:rPr>
          <w:rFonts w:ascii="Calibri" w:hAnsi="Calibri"/>
          <w:sz w:val="22"/>
        </w:rPr>
        <w:t>the Far East</w:t>
      </w:r>
      <w:proofErr w:type="gramEnd"/>
      <w:r>
        <w:rPr>
          <w:rFonts w:ascii="Calibri" w:hAnsi="Calibri"/>
          <w:sz w:val="22"/>
        </w:rPr>
        <w:t xml:space="preserve"> and is transhipped at Rotterdam before arrival into Hull.  </w:t>
      </w:r>
      <w:r w:rsidR="001044CC">
        <w:rPr>
          <w:rFonts w:ascii="Calibri" w:hAnsi="Calibri"/>
          <w:sz w:val="22"/>
        </w:rPr>
        <w:t xml:space="preserve">It </w:t>
      </w:r>
      <w:proofErr w:type="gramStart"/>
      <w:r w:rsidR="001044CC">
        <w:rPr>
          <w:rFonts w:ascii="Calibri" w:hAnsi="Calibri"/>
          <w:sz w:val="22"/>
        </w:rPr>
        <w:t>is envisaged</w:t>
      </w:r>
      <w:proofErr w:type="gramEnd"/>
      <w:r w:rsidR="001044CC">
        <w:rPr>
          <w:rFonts w:ascii="Calibri" w:hAnsi="Calibri"/>
          <w:sz w:val="22"/>
        </w:rPr>
        <w:t xml:space="preserve"> that this trend will continue.</w:t>
      </w:r>
    </w:p>
    <w:p w14:paraId="3322C1A2" w14:textId="77777777" w:rsidR="001044CC" w:rsidRPr="001044CC" w:rsidRDefault="001044CC" w:rsidP="001044CC">
      <w:pPr>
        <w:pStyle w:val="ListParagraph"/>
        <w:rPr>
          <w:rFonts w:ascii="Calibri" w:hAnsi="Calibri"/>
          <w:sz w:val="22"/>
        </w:rPr>
      </w:pPr>
    </w:p>
    <w:p w14:paraId="7F09B99D" w14:textId="0A787A0A" w:rsidR="001044CC" w:rsidRDefault="001044CC" w:rsidP="003E332A">
      <w:pPr>
        <w:pStyle w:val="ListParagraph"/>
        <w:numPr>
          <w:ilvl w:val="0"/>
          <w:numId w:val="26"/>
        </w:numPr>
        <w:jc w:val="both"/>
        <w:rPr>
          <w:rFonts w:ascii="Calibri" w:hAnsi="Calibri"/>
          <w:sz w:val="22"/>
        </w:rPr>
      </w:pPr>
      <w:r>
        <w:rPr>
          <w:rFonts w:ascii="Calibri" w:hAnsi="Calibri"/>
          <w:sz w:val="22"/>
        </w:rPr>
        <w:t xml:space="preserve">Imports of products of animal origin (other than packaged, frozen fishery products) </w:t>
      </w:r>
      <w:proofErr w:type="gramStart"/>
      <w:r>
        <w:rPr>
          <w:rFonts w:ascii="Calibri" w:hAnsi="Calibri"/>
          <w:sz w:val="22"/>
        </w:rPr>
        <w:t>are not currently allowed</w:t>
      </w:r>
      <w:proofErr w:type="gramEnd"/>
      <w:r>
        <w:rPr>
          <w:rFonts w:ascii="Calibri" w:hAnsi="Calibri"/>
          <w:sz w:val="22"/>
        </w:rPr>
        <w:t xml:space="preserve"> to enter GB through any of the Authority’s port areas.  Frozen, packaged fishery products may enter via the Port of Hull’s current BCP but there is no regular throughput of this trade.  </w:t>
      </w:r>
      <w:r w:rsidR="00CC6617">
        <w:rPr>
          <w:rFonts w:ascii="Calibri" w:hAnsi="Calibri"/>
          <w:sz w:val="22"/>
        </w:rPr>
        <w:t xml:space="preserve">To date, the Authority </w:t>
      </w:r>
      <w:r>
        <w:rPr>
          <w:rFonts w:ascii="Calibri" w:hAnsi="Calibri"/>
          <w:sz w:val="22"/>
        </w:rPr>
        <w:t xml:space="preserve">has received one import of fishery products through the Hull BCP since it </w:t>
      </w:r>
      <w:proofErr w:type="gramStart"/>
      <w:r>
        <w:rPr>
          <w:rFonts w:ascii="Calibri" w:hAnsi="Calibri"/>
          <w:sz w:val="22"/>
        </w:rPr>
        <w:t>was designated</w:t>
      </w:r>
      <w:proofErr w:type="gramEnd"/>
      <w:r>
        <w:rPr>
          <w:rFonts w:ascii="Calibri" w:hAnsi="Calibri"/>
          <w:sz w:val="22"/>
        </w:rPr>
        <w:t xml:space="preserve"> in 2021. </w:t>
      </w:r>
    </w:p>
    <w:p w14:paraId="45F92AEF" w14:textId="77777777" w:rsidR="001044CC" w:rsidRPr="001044CC" w:rsidRDefault="001044CC" w:rsidP="001044CC">
      <w:pPr>
        <w:pStyle w:val="ListParagraph"/>
        <w:rPr>
          <w:rFonts w:ascii="Calibri" w:hAnsi="Calibri"/>
          <w:sz w:val="22"/>
        </w:rPr>
      </w:pPr>
    </w:p>
    <w:p w14:paraId="17B2EB4A" w14:textId="12D89EC4" w:rsidR="001044CC" w:rsidRDefault="00E55B21" w:rsidP="003E332A">
      <w:pPr>
        <w:pStyle w:val="ListParagraph"/>
        <w:numPr>
          <w:ilvl w:val="0"/>
          <w:numId w:val="26"/>
        </w:numPr>
        <w:jc w:val="both"/>
        <w:rPr>
          <w:rFonts w:ascii="Calibri" w:hAnsi="Calibri"/>
          <w:sz w:val="22"/>
        </w:rPr>
      </w:pPr>
      <w:r>
        <w:rPr>
          <w:rFonts w:ascii="Calibri" w:hAnsi="Calibri"/>
          <w:sz w:val="22"/>
        </w:rPr>
        <w:t>Under the International Health Regulations, the Master of a ship has a duty to notify the Port Health Authority of any infectious disease on board.  The Authority will investigate any reports of infectious disease and liaise with the Port Medical Officer at the UKHSA and local partners to prevent the spread of infectious disease. COVID-19 remains the most prevalent illness reported, and the Authority continues to work with vessel operators and the UKHSA as necessary to try to reduce the spread of illness.</w:t>
      </w:r>
    </w:p>
    <w:p w14:paraId="27F166B2" w14:textId="77777777" w:rsidR="00E55B21" w:rsidRPr="00E55B21" w:rsidRDefault="00E55B21" w:rsidP="00E55B21">
      <w:pPr>
        <w:pStyle w:val="ListParagraph"/>
        <w:rPr>
          <w:rFonts w:ascii="Calibri" w:hAnsi="Calibri"/>
          <w:sz w:val="22"/>
        </w:rPr>
      </w:pPr>
    </w:p>
    <w:p w14:paraId="3594C85D" w14:textId="2EF0744A" w:rsidR="00A9538F" w:rsidRDefault="00E55B21" w:rsidP="00E55B21">
      <w:pPr>
        <w:pStyle w:val="ListParagraph"/>
        <w:numPr>
          <w:ilvl w:val="0"/>
          <w:numId w:val="26"/>
        </w:numPr>
        <w:jc w:val="both"/>
        <w:rPr>
          <w:rFonts w:ascii="Calibri" w:hAnsi="Calibri"/>
          <w:sz w:val="22"/>
        </w:rPr>
      </w:pPr>
      <w:r>
        <w:rPr>
          <w:rFonts w:ascii="Calibri" w:hAnsi="Calibri"/>
          <w:sz w:val="22"/>
        </w:rPr>
        <w:t>Potable water sampling</w:t>
      </w:r>
      <w:r w:rsidR="000B6B15">
        <w:rPr>
          <w:rFonts w:ascii="Calibri" w:hAnsi="Calibri"/>
          <w:sz w:val="22"/>
        </w:rPr>
        <w:t>,</w:t>
      </w:r>
      <w:r>
        <w:rPr>
          <w:rFonts w:ascii="Calibri" w:hAnsi="Calibri"/>
          <w:sz w:val="22"/>
        </w:rPr>
        <w:t xml:space="preserve"> both at the request of ships Master’s and for public health surveillance purposes</w:t>
      </w:r>
      <w:r w:rsidR="000B6B15">
        <w:rPr>
          <w:rFonts w:ascii="Calibri" w:hAnsi="Calibri"/>
          <w:sz w:val="22"/>
        </w:rPr>
        <w:t>,</w:t>
      </w:r>
      <w:r w:rsidR="00CC6617">
        <w:rPr>
          <w:rFonts w:ascii="Calibri" w:hAnsi="Calibri"/>
          <w:sz w:val="22"/>
        </w:rPr>
        <w:t xml:space="preserve"> continues to </w:t>
      </w:r>
      <w:proofErr w:type="gramStart"/>
      <w:r w:rsidR="00CC6617">
        <w:rPr>
          <w:rFonts w:ascii="Calibri" w:hAnsi="Calibri"/>
          <w:sz w:val="22"/>
        </w:rPr>
        <w:t>be undertaken</w:t>
      </w:r>
      <w:proofErr w:type="gramEnd"/>
      <w:r w:rsidR="00CC6617">
        <w:rPr>
          <w:rFonts w:ascii="Calibri" w:hAnsi="Calibri"/>
          <w:sz w:val="22"/>
        </w:rPr>
        <w:t xml:space="preserve"> by</w:t>
      </w:r>
      <w:r w:rsidR="000B6B15">
        <w:rPr>
          <w:rFonts w:ascii="Calibri" w:hAnsi="Calibri"/>
          <w:sz w:val="22"/>
        </w:rPr>
        <w:t xml:space="preserve"> our</w:t>
      </w:r>
      <w:r w:rsidR="00CC6617">
        <w:rPr>
          <w:rFonts w:ascii="Calibri" w:hAnsi="Calibri"/>
          <w:sz w:val="22"/>
        </w:rPr>
        <w:t xml:space="preserve"> Officers</w:t>
      </w:r>
      <w:r>
        <w:rPr>
          <w:rFonts w:ascii="Calibri" w:hAnsi="Calibri"/>
          <w:sz w:val="22"/>
        </w:rPr>
        <w:t xml:space="preserve">. Ships waters </w:t>
      </w:r>
      <w:proofErr w:type="gramStart"/>
      <w:r>
        <w:rPr>
          <w:rFonts w:ascii="Calibri" w:hAnsi="Calibri"/>
          <w:sz w:val="22"/>
        </w:rPr>
        <w:t>are analysed</w:t>
      </w:r>
      <w:proofErr w:type="gramEnd"/>
      <w:r>
        <w:rPr>
          <w:rFonts w:ascii="Calibri" w:hAnsi="Calibri"/>
          <w:sz w:val="22"/>
        </w:rPr>
        <w:t xml:space="preserve"> for the presence of microbiological safety ‘</w:t>
      </w:r>
      <w:r w:rsidR="00CC6617">
        <w:rPr>
          <w:rFonts w:ascii="Calibri" w:hAnsi="Calibri"/>
          <w:sz w:val="22"/>
        </w:rPr>
        <w:t>indicators’</w:t>
      </w:r>
      <w:r>
        <w:rPr>
          <w:rFonts w:ascii="Calibri" w:hAnsi="Calibri"/>
          <w:sz w:val="22"/>
        </w:rPr>
        <w:t xml:space="preserve"> and</w:t>
      </w:r>
      <w:r w:rsidR="00CC6617">
        <w:rPr>
          <w:rFonts w:ascii="Calibri" w:hAnsi="Calibri"/>
          <w:sz w:val="22"/>
        </w:rPr>
        <w:t xml:space="preserve"> </w:t>
      </w:r>
      <w:r w:rsidR="000B6B15">
        <w:rPr>
          <w:rFonts w:ascii="Calibri" w:hAnsi="Calibri"/>
          <w:sz w:val="22"/>
        </w:rPr>
        <w:t>the presence</w:t>
      </w:r>
      <w:r>
        <w:rPr>
          <w:rFonts w:ascii="Calibri" w:hAnsi="Calibri"/>
          <w:sz w:val="22"/>
        </w:rPr>
        <w:t xml:space="preserve"> of legionella. Shoreside hydrants on the port estates </w:t>
      </w:r>
      <w:proofErr w:type="gramStart"/>
      <w:r>
        <w:rPr>
          <w:rFonts w:ascii="Calibri" w:hAnsi="Calibri"/>
          <w:sz w:val="22"/>
        </w:rPr>
        <w:t>are also periodically sampled</w:t>
      </w:r>
      <w:proofErr w:type="gramEnd"/>
      <w:r>
        <w:rPr>
          <w:rFonts w:ascii="Calibri" w:hAnsi="Calibri"/>
          <w:sz w:val="22"/>
        </w:rPr>
        <w:t>.</w:t>
      </w:r>
    </w:p>
    <w:p w14:paraId="67EFFADA" w14:textId="77777777" w:rsidR="00CC6617" w:rsidRPr="00CC6617" w:rsidRDefault="00CC6617" w:rsidP="00CC6617">
      <w:pPr>
        <w:pStyle w:val="ListParagraph"/>
        <w:rPr>
          <w:rFonts w:ascii="Calibri" w:hAnsi="Calibri"/>
          <w:sz w:val="22"/>
        </w:rPr>
      </w:pPr>
    </w:p>
    <w:p w14:paraId="6A1CA4ED" w14:textId="0B173C0A" w:rsidR="00CC6617" w:rsidRPr="00E55B21" w:rsidRDefault="00CC6617" w:rsidP="00E55B21">
      <w:pPr>
        <w:pStyle w:val="ListParagraph"/>
        <w:numPr>
          <w:ilvl w:val="0"/>
          <w:numId w:val="26"/>
        </w:numPr>
        <w:jc w:val="both"/>
        <w:rPr>
          <w:rFonts w:ascii="Calibri" w:hAnsi="Calibri"/>
          <w:sz w:val="22"/>
        </w:rPr>
      </w:pPr>
      <w:r>
        <w:rPr>
          <w:rFonts w:ascii="Calibri" w:hAnsi="Calibri"/>
          <w:sz w:val="22"/>
        </w:rPr>
        <w:t xml:space="preserve">In June 2021, the Authority approved two further freezer vessels, the ‘pair’ trawlers Wiron 5 and Wiron 6.  These vessels land their </w:t>
      </w:r>
      <w:r w:rsidR="000B6B15">
        <w:rPr>
          <w:rFonts w:ascii="Calibri" w:hAnsi="Calibri"/>
          <w:sz w:val="22"/>
        </w:rPr>
        <w:t>catch</w:t>
      </w:r>
      <w:r>
        <w:rPr>
          <w:rFonts w:ascii="Calibri" w:hAnsi="Calibri"/>
          <w:sz w:val="22"/>
        </w:rPr>
        <w:t xml:space="preserve"> in Hull along with the factory vessel Kirkella.  Officers continue to complete food safety controls, including sampling on produce landed.</w:t>
      </w:r>
    </w:p>
    <w:p w14:paraId="447C2E15" w14:textId="77777777" w:rsidR="0060660C" w:rsidRPr="003E332A" w:rsidRDefault="0060660C" w:rsidP="000D7751">
      <w:pPr>
        <w:jc w:val="both"/>
        <w:rPr>
          <w:rFonts w:ascii="Calibri" w:hAnsi="Calibri"/>
          <w:b/>
          <w:i/>
          <w:color w:val="FF0000"/>
          <w:sz w:val="22"/>
        </w:rPr>
      </w:pPr>
    </w:p>
    <w:p w14:paraId="6B00B6BD" w14:textId="6CDEF7AC" w:rsidR="0060660C" w:rsidRPr="009F6BF6" w:rsidRDefault="000D7751" w:rsidP="000D7751">
      <w:pPr>
        <w:jc w:val="both"/>
        <w:rPr>
          <w:rFonts w:ascii="Calibri" w:hAnsi="Calibri"/>
          <w:b/>
          <w:color w:val="51C3F9" w:themeColor="accent6"/>
          <w:sz w:val="28"/>
          <w:szCs w:val="28"/>
        </w:rPr>
      </w:pPr>
      <w:r w:rsidRPr="009F6BF6">
        <w:rPr>
          <w:rFonts w:ascii="Calibri" w:hAnsi="Calibri"/>
          <w:b/>
          <w:color w:val="51C3F9" w:themeColor="accent6"/>
          <w:sz w:val="28"/>
          <w:szCs w:val="28"/>
        </w:rPr>
        <w:t>9</w:t>
      </w:r>
      <w:r w:rsidR="0060660C" w:rsidRPr="009F6BF6">
        <w:rPr>
          <w:rFonts w:ascii="Calibri" w:hAnsi="Calibri"/>
          <w:b/>
          <w:color w:val="51C3F9" w:themeColor="accent6"/>
          <w:sz w:val="28"/>
          <w:szCs w:val="28"/>
        </w:rPr>
        <w:t>.</w:t>
      </w:r>
      <w:r w:rsidR="0060660C" w:rsidRPr="009F6BF6">
        <w:rPr>
          <w:rFonts w:ascii="Calibri" w:hAnsi="Calibri"/>
          <w:color w:val="51C3F9" w:themeColor="accent6"/>
          <w:sz w:val="28"/>
          <w:szCs w:val="28"/>
        </w:rPr>
        <w:tab/>
      </w:r>
      <w:r w:rsidR="009F6BF6" w:rsidRPr="009F6BF6">
        <w:rPr>
          <w:rFonts w:ascii="Calibri" w:hAnsi="Calibri"/>
          <w:b/>
          <w:bCs/>
          <w:color w:val="51C3F9" w:themeColor="accent6"/>
          <w:sz w:val="28"/>
          <w:szCs w:val="28"/>
        </w:rPr>
        <w:t>D</w:t>
      </w:r>
      <w:r w:rsidR="0060660C" w:rsidRPr="009F6BF6">
        <w:rPr>
          <w:rFonts w:ascii="Calibri" w:hAnsi="Calibri"/>
          <w:b/>
          <w:color w:val="51C3F9" w:themeColor="accent6"/>
          <w:sz w:val="28"/>
          <w:szCs w:val="28"/>
        </w:rPr>
        <w:t>OCUMENT REVIEW</w:t>
      </w:r>
    </w:p>
    <w:p w14:paraId="156F6C12" w14:textId="77777777" w:rsidR="0060660C" w:rsidRPr="003E332A" w:rsidRDefault="0060660C" w:rsidP="000D7751">
      <w:pPr>
        <w:ind w:firstLine="720"/>
        <w:jc w:val="both"/>
        <w:rPr>
          <w:rFonts w:ascii="Calibri" w:hAnsi="Calibri"/>
          <w:b/>
          <w:bCs/>
          <w:color w:val="000000"/>
          <w:sz w:val="22"/>
          <w:u w:val="single"/>
        </w:rPr>
      </w:pPr>
    </w:p>
    <w:p w14:paraId="6E91A84E" w14:textId="09C7D1AC" w:rsidR="0060660C" w:rsidRPr="003E332A" w:rsidRDefault="0060660C" w:rsidP="00E55B21">
      <w:pPr>
        <w:jc w:val="both"/>
        <w:rPr>
          <w:rFonts w:ascii="Calibri" w:hAnsi="Calibri"/>
          <w:color w:val="000000"/>
          <w:sz w:val="22"/>
        </w:rPr>
      </w:pPr>
      <w:r w:rsidRPr="003E332A">
        <w:rPr>
          <w:rFonts w:ascii="Calibri" w:hAnsi="Calibri"/>
          <w:color w:val="000000"/>
          <w:sz w:val="22"/>
        </w:rPr>
        <w:t xml:space="preserve">This </w:t>
      </w:r>
      <w:r w:rsidR="00A9538F" w:rsidRPr="003E332A">
        <w:rPr>
          <w:rFonts w:ascii="Calibri" w:hAnsi="Calibri"/>
          <w:color w:val="000000"/>
          <w:sz w:val="22"/>
        </w:rPr>
        <w:t xml:space="preserve">Food </w:t>
      </w:r>
      <w:r w:rsidRPr="003E332A">
        <w:rPr>
          <w:rFonts w:ascii="Calibri" w:hAnsi="Calibri"/>
          <w:color w:val="000000"/>
          <w:sz w:val="22"/>
        </w:rPr>
        <w:t xml:space="preserve">Service Plan shall be the subject of a review by the Chief Port Health Inspector, at least annually or as necessary, to meet any new legislation and/or guidance issued. </w:t>
      </w:r>
    </w:p>
    <w:p w14:paraId="40A6DEF0" w14:textId="5CC371B5" w:rsidR="00556C69" w:rsidRPr="003E332A" w:rsidRDefault="00556C69" w:rsidP="000D7751">
      <w:pPr>
        <w:ind w:left="1440" w:hanging="720"/>
        <w:jc w:val="both"/>
        <w:rPr>
          <w:rFonts w:ascii="Calibri" w:hAnsi="Calibri"/>
          <w:color w:val="000000"/>
          <w:sz w:val="22"/>
        </w:rPr>
      </w:pPr>
    </w:p>
    <w:p w14:paraId="50EE0265" w14:textId="55DECE22" w:rsidR="00556C69" w:rsidRPr="003E332A" w:rsidRDefault="00556C69" w:rsidP="000D7751">
      <w:pPr>
        <w:ind w:left="1440" w:hanging="720"/>
        <w:jc w:val="both"/>
        <w:rPr>
          <w:rFonts w:ascii="Calibri" w:hAnsi="Calibri"/>
          <w:color w:val="000000"/>
          <w:sz w:val="22"/>
        </w:rPr>
      </w:pPr>
    </w:p>
    <w:p w14:paraId="5F96C857" w14:textId="36909137" w:rsidR="00556C69" w:rsidRPr="003E332A" w:rsidRDefault="00556C69" w:rsidP="000D7751">
      <w:pPr>
        <w:ind w:left="1440" w:hanging="720"/>
        <w:jc w:val="both"/>
        <w:rPr>
          <w:rFonts w:ascii="Calibri" w:hAnsi="Calibri"/>
          <w:color w:val="000000"/>
          <w:sz w:val="22"/>
        </w:rPr>
      </w:pPr>
    </w:p>
    <w:p w14:paraId="631FBC20" w14:textId="53810CF6" w:rsidR="00556C69" w:rsidRPr="003E332A" w:rsidRDefault="00556C69" w:rsidP="000D7751">
      <w:pPr>
        <w:ind w:left="1440" w:hanging="720"/>
        <w:jc w:val="both"/>
        <w:rPr>
          <w:rFonts w:ascii="Calibri" w:hAnsi="Calibri"/>
          <w:color w:val="000000"/>
          <w:sz w:val="22"/>
        </w:rPr>
      </w:pPr>
    </w:p>
    <w:p w14:paraId="18DB2471" w14:textId="2A11CC2F" w:rsidR="00556C69" w:rsidRPr="003E332A" w:rsidRDefault="00556C69" w:rsidP="000D7751">
      <w:pPr>
        <w:ind w:left="1440" w:hanging="720"/>
        <w:jc w:val="both"/>
        <w:rPr>
          <w:rFonts w:ascii="Calibri" w:hAnsi="Calibri"/>
          <w:color w:val="000000"/>
          <w:sz w:val="22"/>
        </w:rPr>
      </w:pPr>
    </w:p>
    <w:p w14:paraId="07D2E558" w14:textId="40B51246" w:rsidR="00556C69" w:rsidRPr="003E332A" w:rsidRDefault="00556C69" w:rsidP="000D7751">
      <w:pPr>
        <w:ind w:left="1440" w:hanging="720"/>
        <w:jc w:val="both"/>
        <w:rPr>
          <w:rFonts w:ascii="Calibri" w:hAnsi="Calibri"/>
          <w:color w:val="000000"/>
          <w:sz w:val="22"/>
        </w:rPr>
      </w:pPr>
    </w:p>
    <w:p w14:paraId="09B05398" w14:textId="4C83A058" w:rsidR="00C45686" w:rsidRDefault="00C45686" w:rsidP="00E55B21">
      <w:pPr>
        <w:jc w:val="both"/>
        <w:rPr>
          <w:rFonts w:ascii="Calibri" w:hAnsi="Calibri"/>
          <w:color w:val="000000"/>
          <w:sz w:val="22"/>
        </w:rPr>
      </w:pPr>
    </w:p>
    <w:p w14:paraId="70AB3DA9" w14:textId="74697999" w:rsidR="00C45686" w:rsidRDefault="00C45686" w:rsidP="00E55B21">
      <w:pPr>
        <w:jc w:val="both"/>
        <w:rPr>
          <w:rFonts w:ascii="Calibri" w:hAnsi="Calibri"/>
          <w:color w:val="000000"/>
          <w:sz w:val="22"/>
        </w:rPr>
      </w:pPr>
    </w:p>
    <w:p w14:paraId="34D2F717" w14:textId="26EF66D1" w:rsidR="0060660C" w:rsidRPr="003E332A" w:rsidRDefault="0060660C" w:rsidP="000D7751">
      <w:pPr>
        <w:jc w:val="both"/>
        <w:rPr>
          <w:rFonts w:ascii="Calibri" w:hAnsi="Calibri"/>
          <w:sz w:val="22"/>
        </w:rPr>
      </w:pPr>
      <w:r w:rsidRPr="003E332A">
        <w:rPr>
          <w:rFonts w:ascii="Calibri" w:hAnsi="Calibri"/>
          <w:sz w:val="22"/>
        </w:rPr>
        <w:t xml:space="preserve">                                             </w:t>
      </w:r>
      <w:r w:rsidRPr="003E332A">
        <w:rPr>
          <w:rFonts w:ascii="Calibri" w:hAnsi="Calibri"/>
          <w:b/>
          <w:noProof/>
          <w:color w:val="002060"/>
          <w:sz w:val="22"/>
          <w:lang w:eastAsia="en-GB"/>
        </w:rPr>
        <w:t xml:space="preserve">   </w:t>
      </w:r>
    </w:p>
    <w:p w14:paraId="1C5DF045" w14:textId="77777777" w:rsidR="0060660C" w:rsidRPr="003E332A" w:rsidRDefault="0060660C" w:rsidP="000D7751">
      <w:pPr>
        <w:jc w:val="both"/>
        <w:rPr>
          <w:rFonts w:ascii="Calibri" w:hAnsi="Calibri"/>
          <w:b/>
          <w:noProof/>
          <w:color w:val="002060"/>
          <w:sz w:val="22"/>
          <w:lang w:eastAsia="en-GB"/>
        </w:rPr>
      </w:pPr>
    </w:p>
    <w:p w14:paraId="5AD74269" w14:textId="77777777" w:rsidR="0060660C" w:rsidRPr="0060660C" w:rsidRDefault="0060660C" w:rsidP="000D7751">
      <w:pPr>
        <w:rPr>
          <w:rFonts w:ascii="Calibri" w:hAnsi="Calibri"/>
          <w:b/>
          <w:color w:val="002060"/>
          <w:sz w:val="48"/>
          <w:szCs w:val="48"/>
        </w:rPr>
      </w:pPr>
      <w:r w:rsidRPr="0060660C">
        <w:rPr>
          <w:rFonts w:ascii="Calibri" w:hAnsi="Calibri"/>
          <w:b/>
          <w:noProof/>
          <w:color w:val="002060"/>
          <w:sz w:val="48"/>
          <w:szCs w:val="48"/>
          <w:lang w:eastAsia="en-GB"/>
        </w:rPr>
        <w:drawing>
          <wp:inline distT="0" distB="0" distL="0" distR="0" wp14:anchorId="662C9E6E" wp14:editId="58C6D846">
            <wp:extent cx="1714500" cy="1724025"/>
            <wp:effectExtent l="0" t="0" r="0" b="9525"/>
            <wp:docPr id="1" name="Picture 1" descr="logo from HGPHA 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from HGPHA websit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0" cy="1724025"/>
                    </a:xfrm>
                    <a:prstGeom prst="rect">
                      <a:avLst/>
                    </a:prstGeom>
                    <a:noFill/>
                    <a:ln>
                      <a:noFill/>
                    </a:ln>
                  </pic:spPr>
                </pic:pic>
              </a:graphicData>
            </a:graphic>
          </wp:inline>
        </w:drawing>
      </w:r>
    </w:p>
    <w:p w14:paraId="0F1B8A98" w14:textId="77777777" w:rsidR="0060660C" w:rsidRPr="0060660C" w:rsidRDefault="0060660C" w:rsidP="0060660C">
      <w:pPr>
        <w:jc w:val="both"/>
        <w:rPr>
          <w:rFonts w:ascii="Calibri" w:hAnsi="Calibri"/>
          <w:b/>
          <w:color w:val="002060"/>
          <w:sz w:val="48"/>
          <w:szCs w:val="48"/>
        </w:rPr>
      </w:pPr>
    </w:p>
    <w:p w14:paraId="2EA09188" w14:textId="77777777" w:rsidR="0060660C" w:rsidRPr="0060660C" w:rsidRDefault="0060660C" w:rsidP="0060660C">
      <w:pPr>
        <w:tabs>
          <w:tab w:val="left" w:pos="4536"/>
        </w:tabs>
        <w:jc w:val="both"/>
        <w:rPr>
          <w:rFonts w:ascii="Calibri" w:hAnsi="Calibri"/>
          <w:color w:val="000080"/>
          <w:sz w:val="56"/>
          <w:szCs w:val="56"/>
        </w:rPr>
      </w:pPr>
      <w:r w:rsidRPr="0060660C">
        <w:rPr>
          <w:rFonts w:ascii="Calibri" w:hAnsi="Calibri"/>
          <w:b/>
          <w:color w:val="000080"/>
          <w:sz w:val="32"/>
          <w:szCs w:val="32"/>
        </w:rPr>
        <w:t xml:space="preserve">                                                       Office:</w:t>
      </w:r>
    </w:p>
    <w:p w14:paraId="60FBDD9B" w14:textId="77777777" w:rsidR="0060660C" w:rsidRPr="0060660C" w:rsidRDefault="0060660C" w:rsidP="0060660C">
      <w:pPr>
        <w:rPr>
          <w:rFonts w:ascii="Calibri" w:hAnsi="Calibri"/>
          <w:b/>
          <w:color w:val="000080"/>
          <w:sz w:val="32"/>
          <w:szCs w:val="32"/>
        </w:rPr>
      </w:pPr>
      <w:r w:rsidRPr="0060660C">
        <w:rPr>
          <w:rFonts w:ascii="Calibri" w:hAnsi="Calibri"/>
          <w:b/>
          <w:color w:val="000080"/>
          <w:sz w:val="32"/>
          <w:szCs w:val="32"/>
        </w:rPr>
        <w:t>257 Hessle Road</w:t>
      </w:r>
    </w:p>
    <w:p w14:paraId="39715CEC" w14:textId="77777777" w:rsidR="0060660C" w:rsidRPr="0060660C" w:rsidRDefault="0060660C" w:rsidP="0060660C">
      <w:pPr>
        <w:rPr>
          <w:rFonts w:ascii="Calibri" w:hAnsi="Calibri"/>
          <w:b/>
          <w:color w:val="000080"/>
          <w:sz w:val="32"/>
          <w:szCs w:val="32"/>
        </w:rPr>
      </w:pPr>
      <w:r w:rsidRPr="0060660C">
        <w:rPr>
          <w:rFonts w:ascii="Calibri" w:hAnsi="Calibri"/>
          <w:b/>
          <w:color w:val="000080"/>
          <w:sz w:val="32"/>
          <w:szCs w:val="32"/>
        </w:rPr>
        <w:t>Kingston upon Hull</w:t>
      </w:r>
    </w:p>
    <w:p w14:paraId="4D06ACDD" w14:textId="77777777" w:rsidR="0060660C" w:rsidRPr="0060660C" w:rsidRDefault="0060660C" w:rsidP="0060660C">
      <w:pPr>
        <w:rPr>
          <w:rFonts w:ascii="Calibri" w:hAnsi="Calibri"/>
          <w:b/>
          <w:color w:val="000080"/>
          <w:sz w:val="32"/>
          <w:szCs w:val="32"/>
        </w:rPr>
      </w:pPr>
      <w:r w:rsidRPr="0060660C">
        <w:rPr>
          <w:rFonts w:ascii="Calibri" w:hAnsi="Calibri"/>
          <w:b/>
          <w:color w:val="000080"/>
          <w:sz w:val="32"/>
          <w:szCs w:val="32"/>
        </w:rPr>
        <w:t>HU3 4BE</w:t>
      </w:r>
    </w:p>
    <w:p w14:paraId="1422800A" w14:textId="7E9F66A8" w:rsidR="0060660C" w:rsidRPr="0060660C" w:rsidRDefault="0060660C" w:rsidP="0060660C">
      <w:pPr>
        <w:rPr>
          <w:rFonts w:ascii="Calibri" w:hAnsi="Calibri"/>
          <w:b/>
          <w:color w:val="000080"/>
          <w:sz w:val="32"/>
          <w:szCs w:val="32"/>
        </w:rPr>
      </w:pPr>
      <w:r w:rsidRPr="0060660C">
        <w:rPr>
          <w:rFonts w:ascii="Calibri" w:hAnsi="Calibri"/>
          <w:b/>
          <w:color w:val="000080"/>
          <w:sz w:val="32"/>
          <w:szCs w:val="32"/>
        </w:rPr>
        <w:t>8:30 am – 4:30 pm Monday - Friday</w:t>
      </w:r>
    </w:p>
    <w:p w14:paraId="0A96CCBD" w14:textId="77777777" w:rsidR="0060660C" w:rsidRPr="0060660C" w:rsidRDefault="0060660C" w:rsidP="0060660C">
      <w:pPr>
        <w:rPr>
          <w:rFonts w:ascii="Calibri" w:hAnsi="Calibri"/>
          <w:b/>
          <w:color w:val="000080"/>
          <w:sz w:val="32"/>
          <w:szCs w:val="32"/>
        </w:rPr>
      </w:pPr>
    </w:p>
    <w:p w14:paraId="56391E9D" w14:textId="77777777" w:rsidR="0060660C" w:rsidRPr="0060660C" w:rsidRDefault="0060660C" w:rsidP="0060660C">
      <w:pPr>
        <w:rPr>
          <w:rFonts w:ascii="Calibri" w:hAnsi="Calibri"/>
          <w:b/>
          <w:color w:val="000080"/>
          <w:sz w:val="32"/>
          <w:szCs w:val="32"/>
        </w:rPr>
      </w:pPr>
      <w:r w:rsidRPr="0060660C">
        <w:rPr>
          <w:rFonts w:ascii="Calibri" w:hAnsi="Calibri"/>
          <w:b/>
          <w:color w:val="000080"/>
          <w:sz w:val="32"/>
          <w:szCs w:val="32"/>
        </w:rPr>
        <w:t>Chief Port Health Inspector</w:t>
      </w:r>
    </w:p>
    <w:p w14:paraId="68585076" w14:textId="77777777" w:rsidR="0060660C" w:rsidRPr="0060660C" w:rsidRDefault="0060660C" w:rsidP="0060660C">
      <w:pPr>
        <w:rPr>
          <w:rFonts w:ascii="Calibri" w:hAnsi="Calibri"/>
          <w:b/>
          <w:color w:val="000080"/>
          <w:sz w:val="32"/>
          <w:szCs w:val="32"/>
        </w:rPr>
      </w:pPr>
      <w:r w:rsidRPr="0060660C">
        <w:rPr>
          <w:rFonts w:ascii="Calibri" w:hAnsi="Calibri"/>
          <w:b/>
          <w:color w:val="000080"/>
          <w:sz w:val="32"/>
          <w:szCs w:val="32"/>
        </w:rPr>
        <w:t xml:space="preserve"> Laurence H Dettman MCIEH</w:t>
      </w:r>
    </w:p>
    <w:p w14:paraId="1F13C07F" w14:textId="77777777" w:rsidR="0060660C" w:rsidRPr="0060660C" w:rsidRDefault="0060660C" w:rsidP="0060660C">
      <w:pPr>
        <w:rPr>
          <w:rFonts w:ascii="Calibri" w:hAnsi="Calibri"/>
          <w:b/>
          <w:color w:val="000080"/>
          <w:sz w:val="32"/>
          <w:szCs w:val="32"/>
        </w:rPr>
      </w:pPr>
    </w:p>
    <w:p w14:paraId="53CC84C1" w14:textId="77777777" w:rsidR="0060660C" w:rsidRPr="0060660C" w:rsidRDefault="0060660C" w:rsidP="0060660C">
      <w:pPr>
        <w:rPr>
          <w:rFonts w:ascii="Calibri" w:hAnsi="Calibri"/>
          <w:b/>
          <w:color w:val="000080"/>
          <w:sz w:val="32"/>
          <w:szCs w:val="32"/>
        </w:rPr>
      </w:pPr>
      <w:r w:rsidRPr="0060660C">
        <w:rPr>
          <w:rFonts w:ascii="Calibri" w:hAnsi="Calibri"/>
          <w:b/>
          <w:color w:val="000080"/>
          <w:sz w:val="32"/>
          <w:szCs w:val="32"/>
        </w:rPr>
        <w:t>Tel: 01482 324776 (24 hours)</w:t>
      </w:r>
    </w:p>
    <w:p w14:paraId="680DB7ED" w14:textId="77777777" w:rsidR="0060660C" w:rsidRPr="0060660C" w:rsidRDefault="0060660C" w:rsidP="0060660C">
      <w:pPr>
        <w:rPr>
          <w:rFonts w:ascii="Calibri" w:hAnsi="Calibri"/>
          <w:b/>
          <w:color w:val="000080"/>
          <w:sz w:val="32"/>
          <w:szCs w:val="32"/>
        </w:rPr>
      </w:pPr>
    </w:p>
    <w:p w14:paraId="7155FACD" w14:textId="77777777" w:rsidR="0060660C" w:rsidRPr="0060660C" w:rsidRDefault="0060660C" w:rsidP="0060660C">
      <w:pPr>
        <w:rPr>
          <w:rFonts w:ascii="Calibri" w:hAnsi="Calibri"/>
          <w:b/>
          <w:strike/>
          <w:color w:val="FF0000"/>
          <w:sz w:val="32"/>
          <w:szCs w:val="32"/>
        </w:rPr>
      </w:pPr>
      <w:r w:rsidRPr="0060660C">
        <w:rPr>
          <w:rFonts w:ascii="Calibri" w:hAnsi="Calibri"/>
          <w:b/>
          <w:color w:val="000080"/>
          <w:sz w:val="32"/>
          <w:szCs w:val="32"/>
        </w:rPr>
        <w:t>Email: admin@hullandgoolepha.gov.uk</w:t>
      </w:r>
    </w:p>
    <w:p w14:paraId="0A838668" w14:textId="77777777" w:rsidR="00B107AB" w:rsidRDefault="0060660C">
      <w:r w:rsidRPr="0060660C">
        <w:rPr>
          <w:rFonts w:ascii="Calibri" w:hAnsi="Calibri"/>
          <w:b/>
          <w:color w:val="000080"/>
          <w:sz w:val="32"/>
          <w:szCs w:val="32"/>
        </w:rPr>
        <w:t>Website: www.hullandgoolepha.gov.uk</w:t>
      </w:r>
    </w:p>
    <w:sectPr w:rsidR="00B107AB" w:rsidSect="00556C69">
      <w:headerReference w:type="default" r:id="rId20"/>
      <w:footerReference w:type="default" r:id="rId21"/>
      <w:pgSz w:w="11906" w:h="16838"/>
      <w:pgMar w:top="1134" w:right="1440" w:bottom="1134"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B4DF7" w14:textId="77777777" w:rsidR="00487C0C" w:rsidRDefault="00487C0C" w:rsidP="001F3052">
      <w:r>
        <w:separator/>
      </w:r>
    </w:p>
  </w:endnote>
  <w:endnote w:type="continuationSeparator" w:id="0">
    <w:p w14:paraId="7FC1992C" w14:textId="77777777" w:rsidR="00487C0C" w:rsidRDefault="00487C0C" w:rsidP="001F3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8411487"/>
      <w:docPartObj>
        <w:docPartGallery w:val="Page Numbers (Bottom of Page)"/>
        <w:docPartUnique/>
      </w:docPartObj>
    </w:sdtPr>
    <w:sdtEndPr>
      <w:rPr>
        <w:rFonts w:asciiTheme="minorHAnsi" w:hAnsiTheme="minorHAnsi" w:cstheme="minorHAnsi"/>
        <w:noProof/>
      </w:rPr>
    </w:sdtEndPr>
    <w:sdtContent>
      <w:p w14:paraId="560D473F" w14:textId="4323CAE9" w:rsidR="00CD1272" w:rsidRPr="0091003A" w:rsidRDefault="00CD1272">
        <w:pPr>
          <w:pStyle w:val="Footer"/>
          <w:rPr>
            <w:rFonts w:asciiTheme="minorHAnsi" w:hAnsiTheme="minorHAnsi" w:cstheme="minorHAnsi"/>
          </w:rPr>
        </w:pPr>
        <w:r w:rsidRPr="0091003A">
          <w:rPr>
            <w:rFonts w:asciiTheme="minorHAnsi" w:hAnsiTheme="minorHAnsi" w:cstheme="minorHAnsi"/>
          </w:rPr>
          <w:fldChar w:fldCharType="begin"/>
        </w:r>
        <w:r w:rsidRPr="0091003A">
          <w:rPr>
            <w:rFonts w:asciiTheme="minorHAnsi" w:hAnsiTheme="minorHAnsi" w:cstheme="minorHAnsi"/>
          </w:rPr>
          <w:instrText xml:space="preserve"> PAGE   \* MERGEFORMAT </w:instrText>
        </w:r>
        <w:r w:rsidRPr="0091003A">
          <w:rPr>
            <w:rFonts w:asciiTheme="minorHAnsi" w:hAnsiTheme="minorHAnsi" w:cstheme="minorHAnsi"/>
          </w:rPr>
          <w:fldChar w:fldCharType="separate"/>
        </w:r>
        <w:r w:rsidRPr="0091003A">
          <w:rPr>
            <w:rFonts w:asciiTheme="minorHAnsi" w:hAnsiTheme="minorHAnsi" w:cstheme="minorHAnsi"/>
            <w:noProof/>
          </w:rPr>
          <w:t>2</w:t>
        </w:r>
        <w:r w:rsidRPr="0091003A">
          <w:rPr>
            <w:rFonts w:asciiTheme="minorHAnsi" w:hAnsiTheme="minorHAnsi" w:cstheme="minorHAnsi"/>
            <w:noProof/>
          </w:rPr>
          <w:fldChar w:fldCharType="end"/>
        </w:r>
      </w:p>
    </w:sdtContent>
  </w:sdt>
  <w:p w14:paraId="4C0F8FFB" w14:textId="77777777" w:rsidR="001F3052" w:rsidRDefault="001F30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140B7" w14:textId="77777777" w:rsidR="00487C0C" w:rsidRDefault="00487C0C" w:rsidP="001F3052">
      <w:r>
        <w:separator/>
      </w:r>
    </w:p>
  </w:footnote>
  <w:footnote w:type="continuationSeparator" w:id="0">
    <w:p w14:paraId="0A35B085" w14:textId="77777777" w:rsidR="00487C0C" w:rsidRDefault="00487C0C" w:rsidP="001F30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DE595" w14:textId="26128F3A" w:rsidR="006E4670" w:rsidRDefault="006E4670">
    <w:pPr>
      <w:pStyle w:val="Header"/>
    </w:pPr>
    <w:r>
      <w:rPr>
        <w:noProof/>
      </w:rPr>
      <w:drawing>
        <wp:inline distT="0" distB="0" distL="0" distR="0" wp14:anchorId="14F15786" wp14:editId="72387E8C">
          <wp:extent cx="1047998" cy="1005652"/>
          <wp:effectExtent l="0" t="0" r="0" b="4445"/>
          <wp:docPr id="3" name="Picture 3"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57817" cy="1015074"/>
                  </a:xfrm>
                  <a:prstGeom prst="rect">
                    <a:avLst/>
                  </a:prstGeom>
                </pic:spPr>
              </pic:pic>
            </a:graphicData>
          </a:graphic>
        </wp:inline>
      </w:drawing>
    </w:r>
  </w:p>
  <w:p w14:paraId="0615DB01" w14:textId="4E8C78B8" w:rsidR="007A76A0" w:rsidRDefault="007A76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05498"/>
    <w:multiLevelType w:val="multilevel"/>
    <w:tmpl w:val="D3227FAA"/>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156A2966"/>
    <w:multiLevelType w:val="multilevel"/>
    <w:tmpl w:val="B62082E8"/>
    <w:lvl w:ilvl="0">
      <w:start w:val="1"/>
      <w:numFmt w:val="decimal"/>
      <w:lvlText w:val="%1"/>
      <w:lvlJc w:val="left"/>
      <w:pPr>
        <w:ind w:left="360" w:hanging="360"/>
      </w:pPr>
      <w:rPr>
        <w:rFonts w:hint="default"/>
      </w:rPr>
    </w:lvl>
    <w:lvl w:ilvl="1">
      <w:start w:val="3"/>
      <w:numFmt w:val="decimal"/>
      <w:lvlText w:val="%1.%2"/>
      <w:lvlJc w:val="left"/>
      <w:pPr>
        <w:ind w:left="102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2" w15:restartNumberingAfterBreak="0">
    <w:nsid w:val="16D94542"/>
    <w:multiLevelType w:val="hybridMultilevel"/>
    <w:tmpl w:val="0BB0DD3A"/>
    <w:lvl w:ilvl="0" w:tplc="7C5EC7A4">
      <w:start w:val="1"/>
      <w:numFmt w:val="bullet"/>
      <w:lvlText w:val=""/>
      <w:lvlJc w:val="left"/>
      <w:pPr>
        <w:tabs>
          <w:tab w:val="num" w:pos="2520"/>
        </w:tabs>
        <w:ind w:left="2520" w:hanging="360"/>
      </w:pPr>
      <w:rPr>
        <w:rFonts w:ascii="Symbol" w:hAnsi="Symbol" w:hint="default"/>
        <w:color w:val="auto"/>
      </w:rPr>
    </w:lvl>
    <w:lvl w:ilvl="1" w:tplc="04090003">
      <w:start w:val="1"/>
      <w:numFmt w:val="bullet"/>
      <w:lvlText w:val="o"/>
      <w:lvlJc w:val="left"/>
      <w:pPr>
        <w:tabs>
          <w:tab w:val="num" w:pos="3240"/>
        </w:tabs>
        <w:ind w:left="3240" w:hanging="360"/>
      </w:pPr>
      <w:rPr>
        <w:rFonts w:ascii="Courier New" w:hAnsi="Courier New" w:cs="Times New Roman" w:hint="default"/>
      </w:rPr>
    </w:lvl>
    <w:lvl w:ilvl="2" w:tplc="04090005">
      <w:start w:val="1"/>
      <w:numFmt w:val="bullet"/>
      <w:lvlText w:val=""/>
      <w:lvlJc w:val="left"/>
      <w:pPr>
        <w:tabs>
          <w:tab w:val="num" w:pos="3960"/>
        </w:tabs>
        <w:ind w:left="3960" w:hanging="360"/>
      </w:pPr>
      <w:rPr>
        <w:rFonts w:ascii="Wingdings" w:hAnsi="Wingdings" w:hint="default"/>
      </w:rPr>
    </w:lvl>
    <w:lvl w:ilvl="3" w:tplc="04090001">
      <w:start w:val="1"/>
      <w:numFmt w:val="bullet"/>
      <w:lvlText w:val=""/>
      <w:lvlJc w:val="left"/>
      <w:pPr>
        <w:tabs>
          <w:tab w:val="num" w:pos="4680"/>
        </w:tabs>
        <w:ind w:left="4680" w:hanging="360"/>
      </w:pPr>
      <w:rPr>
        <w:rFonts w:ascii="Symbol" w:hAnsi="Symbol" w:hint="default"/>
      </w:rPr>
    </w:lvl>
    <w:lvl w:ilvl="4" w:tplc="04090003">
      <w:start w:val="1"/>
      <w:numFmt w:val="bullet"/>
      <w:lvlText w:val="o"/>
      <w:lvlJc w:val="left"/>
      <w:pPr>
        <w:tabs>
          <w:tab w:val="num" w:pos="5400"/>
        </w:tabs>
        <w:ind w:left="5400" w:hanging="360"/>
      </w:pPr>
      <w:rPr>
        <w:rFonts w:ascii="Courier New" w:hAnsi="Courier New" w:cs="Times New Roman" w:hint="default"/>
      </w:rPr>
    </w:lvl>
    <w:lvl w:ilvl="5" w:tplc="04090005">
      <w:start w:val="1"/>
      <w:numFmt w:val="bullet"/>
      <w:lvlText w:val=""/>
      <w:lvlJc w:val="left"/>
      <w:pPr>
        <w:tabs>
          <w:tab w:val="num" w:pos="6120"/>
        </w:tabs>
        <w:ind w:left="6120" w:hanging="360"/>
      </w:pPr>
      <w:rPr>
        <w:rFonts w:ascii="Wingdings" w:hAnsi="Wingdings" w:hint="default"/>
      </w:rPr>
    </w:lvl>
    <w:lvl w:ilvl="6" w:tplc="04090001">
      <w:start w:val="1"/>
      <w:numFmt w:val="bullet"/>
      <w:lvlText w:val=""/>
      <w:lvlJc w:val="left"/>
      <w:pPr>
        <w:tabs>
          <w:tab w:val="num" w:pos="6840"/>
        </w:tabs>
        <w:ind w:left="6840" w:hanging="360"/>
      </w:pPr>
      <w:rPr>
        <w:rFonts w:ascii="Symbol" w:hAnsi="Symbol" w:hint="default"/>
      </w:rPr>
    </w:lvl>
    <w:lvl w:ilvl="7" w:tplc="04090003">
      <w:start w:val="1"/>
      <w:numFmt w:val="bullet"/>
      <w:lvlText w:val="o"/>
      <w:lvlJc w:val="left"/>
      <w:pPr>
        <w:tabs>
          <w:tab w:val="num" w:pos="7560"/>
        </w:tabs>
        <w:ind w:left="7560" w:hanging="360"/>
      </w:pPr>
      <w:rPr>
        <w:rFonts w:ascii="Courier New" w:hAnsi="Courier New" w:cs="Times New Roman" w:hint="default"/>
      </w:rPr>
    </w:lvl>
    <w:lvl w:ilvl="8" w:tplc="04090005">
      <w:start w:val="1"/>
      <w:numFmt w:val="bullet"/>
      <w:lvlText w:val=""/>
      <w:lvlJc w:val="left"/>
      <w:pPr>
        <w:tabs>
          <w:tab w:val="num" w:pos="8280"/>
        </w:tabs>
        <w:ind w:left="8280" w:hanging="360"/>
      </w:pPr>
      <w:rPr>
        <w:rFonts w:ascii="Wingdings" w:hAnsi="Wingdings" w:hint="default"/>
      </w:rPr>
    </w:lvl>
  </w:abstractNum>
  <w:abstractNum w:abstractNumId="3" w15:restartNumberingAfterBreak="0">
    <w:nsid w:val="1708353E"/>
    <w:multiLevelType w:val="hybridMultilevel"/>
    <w:tmpl w:val="F23C6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690BA7"/>
    <w:multiLevelType w:val="hybridMultilevel"/>
    <w:tmpl w:val="E8606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CF1342"/>
    <w:multiLevelType w:val="hybridMultilevel"/>
    <w:tmpl w:val="90847A48"/>
    <w:lvl w:ilvl="0" w:tplc="8F867C36">
      <w:start w:val="4"/>
      <w:numFmt w:val="lowerLetter"/>
      <w:lvlText w:val="%1)"/>
      <w:lvlJc w:val="left"/>
      <w:pPr>
        <w:ind w:left="1800" w:hanging="360"/>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6" w15:restartNumberingAfterBreak="0">
    <w:nsid w:val="26792B56"/>
    <w:multiLevelType w:val="hybridMultilevel"/>
    <w:tmpl w:val="A5CE4660"/>
    <w:lvl w:ilvl="0" w:tplc="3660868A">
      <w:start w:val="1"/>
      <w:numFmt w:val="decimal"/>
      <w:lvlText w:val="%1."/>
      <w:lvlJc w:val="left"/>
      <w:pPr>
        <w:tabs>
          <w:tab w:val="num" w:pos="1080"/>
        </w:tabs>
        <w:ind w:left="1080" w:hanging="720"/>
      </w:pPr>
      <w:rPr>
        <w:b w:val="0"/>
        <w:bCs/>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287A1BA6"/>
    <w:multiLevelType w:val="hybridMultilevel"/>
    <w:tmpl w:val="DC4AC32E"/>
    <w:lvl w:ilvl="0" w:tplc="08090001">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8" w15:restartNumberingAfterBreak="0">
    <w:nsid w:val="2C142E6D"/>
    <w:multiLevelType w:val="hybridMultilevel"/>
    <w:tmpl w:val="CC5A4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3D5010"/>
    <w:multiLevelType w:val="multilevel"/>
    <w:tmpl w:val="548AB38C"/>
    <w:lvl w:ilvl="0">
      <w:start w:val="2"/>
      <w:numFmt w:val="decimal"/>
      <w:lvlText w:val="%1"/>
      <w:lvlJc w:val="left"/>
      <w:pPr>
        <w:tabs>
          <w:tab w:val="num" w:pos="720"/>
        </w:tabs>
        <w:ind w:left="720" w:hanging="720"/>
      </w:pPr>
      <w:rPr>
        <w:b w:val="0"/>
        <w:strike w:val="0"/>
        <w:dstrike w:val="0"/>
        <w:u w:val="none"/>
        <w:effect w:val="none"/>
      </w:rPr>
    </w:lvl>
    <w:lvl w:ilvl="1">
      <w:start w:val="5"/>
      <w:numFmt w:val="decimal"/>
      <w:lvlText w:val="%1.%2"/>
      <w:lvlJc w:val="left"/>
      <w:pPr>
        <w:tabs>
          <w:tab w:val="num" w:pos="1146"/>
        </w:tabs>
        <w:ind w:left="1146" w:hanging="720"/>
      </w:pPr>
      <w:rPr>
        <w:b w:val="0"/>
        <w:strike w:val="0"/>
        <w:dstrike w:val="0"/>
        <w:u w:val="none"/>
        <w:effect w:val="none"/>
      </w:rPr>
    </w:lvl>
    <w:lvl w:ilvl="2">
      <w:start w:val="1"/>
      <w:numFmt w:val="decimal"/>
      <w:lvlText w:val="%1.%2.%3"/>
      <w:lvlJc w:val="left"/>
      <w:pPr>
        <w:tabs>
          <w:tab w:val="num" w:pos="2160"/>
        </w:tabs>
        <w:ind w:left="2160" w:hanging="720"/>
      </w:pPr>
      <w:rPr>
        <w:b w:val="0"/>
        <w:strike w:val="0"/>
        <w:dstrike w:val="0"/>
        <w:u w:val="none"/>
        <w:effect w:val="none"/>
      </w:rPr>
    </w:lvl>
    <w:lvl w:ilvl="3">
      <w:start w:val="1"/>
      <w:numFmt w:val="decimal"/>
      <w:lvlText w:val="%1.%2.%3.%4"/>
      <w:lvlJc w:val="left"/>
      <w:pPr>
        <w:tabs>
          <w:tab w:val="num" w:pos="2880"/>
        </w:tabs>
        <w:ind w:left="2880" w:hanging="720"/>
      </w:pPr>
      <w:rPr>
        <w:b w:val="0"/>
        <w:strike w:val="0"/>
        <w:dstrike w:val="0"/>
        <w:u w:val="none"/>
        <w:effect w:val="none"/>
      </w:rPr>
    </w:lvl>
    <w:lvl w:ilvl="4">
      <w:start w:val="1"/>
      <w:numFmt w:val="decimal"/>
      <w:lvlText w:val="%1.%2.%3.%4.%5"/>
      <w:lvlJc w:val="left"/>
      <w:pPr>
        <w:tabs>
          <w:tab w:val="num" w:pos="3960"/>
        </w:tabs>
        <w:ind w:left="3960" w:hanging="1080"/>
      </w:pPr>
      <w:rPr>
        <w:b w:val="0"/>
        <w:strike w:val="0"/>
        <w:dstrike w:val="0"/>
        <w:u w:val="none"/>
        <w:effect w:val="none"/>
      </w:rPr>
    </w:lvl>
    <w:lvl w:ilvl="5">
      <w:start w:val="1"/>
      <w:numFmt w:val="decimal"/>
      <w:lvlText w:val="%1.%2.%3.%4.%5.%6"/>
      <w:lvlJc w:val="left"/>
      <w:pPr>
        <w:tabs>
          <w:tab w:val="num" w:pos="4680"/>
        </w:tabs>
        <w:ind w:left="4680" w:hanging="1080"/>
      </w:pPr>
      <w:rPr>
        <w:b w:val="0"/>
        <w:strike w:val="0"/>
        <w:dstrike w:val="0"/>
        <w:u w:val="none"/>
        <w:effect w:val="none"/>
      </w:rPr>
    </w:lvl>
    <w:lvl w:ilvl="6">
      <w:start w:val="1"/>
      <w:numFmt w:val="decimal"/>
      <w:lvlText w:val="%1.%2.%3.%4.%5.%6.%7"/>
      <w:lvlJc w:val="left"/>
      <w:pPr>
        <w:tabs>
          <w:tab w:val="num" w:pos="5760"/>
        </w:tabs>
        <w:ind w:left="5760" w:hanging="1440"/>
      </w:pPr>
      <w:rPr>
        <w:b w:val="0"/>
        <w:strike w:val="0"/>
        <w:dstrike w:val="0"/>
        <w:u w:val="none"/>
        <w:effect w:val="none"/>
      </w:rPr>
    </w:lvl>
    <w:lvl w:ilvl="7">
      <w:start w:val="1"/>
      <w:numFmt w:val="decimal"/>
      <w:lvlText w:val="%1.%2.%3.%4.%5.%6.%7.%8"/>
      <w:lvlJc w:val="left"/>
      <w:pPr>
        <w:tabs>
          <w:tab w:val="num" w:pos="6480"/>
        </w:tabs>
        <w:ind w:left="6480" w:hanging="1440"/>
      </w:pPr>
      <w:rPr>
        <w:b w:val="0"/>
        <w:strike w:val="0"/>
        <w:dstrike w:val="0"/>
        <w:u w:val="none"/>
        <w:effect w:val="none"/>
      </w:rPr>
    </w:lvl>
    <w:lvl w:ilvl="8">
      <w:start w:val="1"/>
      <w:numFmt w:val="decimal"/>
      <w:lvlText w:val="%1.%2.%3.%4.%5.%6.%7.%8.%9"/>
      <w:lvlJc w:val="left"/>
      <w:pPr>
        <w:tabs>
          <w:tab w:val="num" w:pos="7560"/>
        </w:tabs>
        <w:ind w:left="7560" w:hanging="1800"/>
      </w:pPr>
      <w:rPr>
        <w:b w:val="0"/>
        <w:strike w:val="0"/>
        <w:dstrike w:val="0"/>
        <w:u w:val="none"/>
        <w:effect w:val="none"/>
      </w:rPr>
    </w:lvl>
  </w:abstractNum>
  <w:abstractNum w:abstractNumId="10" w15:restartNumberingAfterBreak="0">
    <w:nsid w:val="2CF61073"/>
    <w:multiLevelType w:val="hybridMultilevel"/>
    <w:tmpl w:val="50F89E26"/>
    <w:lvl w:ilvl="0" w:tplc="9C04AF6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907813"/>
    <w:multiLevelType w:val="hybridMultilevel"/>
    <w:tmpl w:val="2970135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15:restartNumberingAfterBreak="0">
    <w:nsid w:val="37741468"/>
    <w:multiLevelType w:val="hybridMultilevel"/>
    <w:tmpl w:val="01B0345A"/>
    <w:lvl w:ilvl="0" w:tplc="08090001">
      <w:start w:val="1"/>
      <w:numFmt w:val="bullet"/>
      <w:lvlText w:val=""/>
      <w:lvlJc w:val="left"/>
      <w:pPr>
        <w:ind w:left="2880" w:hanging="720"/>
      </w:pPr>
      <w:rPr>
        <w:rFonts w:ascii="Symbol" w:hAnsi="Symbol" w:hint="default"/>
        <w:color w:val="auto"/>
      </w:rPr>
    </w:lvl>
    <w:lvl w:ilvl="1" w:tplc="08090019">
      <w:start w:val="1"/>
      <w:numFmt w:val="lowerLetter"/>
      <w:lvlText w:val="%2."/>
      <w:lvlJc w:val="left"/>
      <w:pPr>
        <w:ind w:left="3240" w:hanging="360"/>
      </w:pPr>
    </w:lvl>
    <w:lvl w:ilvl="2" w:tplc="0809001B">
      <w:start w:val="1"/>
      <w:numFmt w:val="lowerRoman"/>
      <w:lvlText w:val="%3."/>
      <w:lvlJc w:val="right"/>
      <w:pPr>
        <w:ind w:left="3960" w:hanging="180"/>
      </w:pPr>
    </w:lvl>
    <w:lvl w:ilvl="3" w:tplc="0809000F">
      <w:start w:val="1"/>
      <w:numFmt w:val="decimal"/>
      <w:lvlText w:val="%4."/>
      <w:lvlJc w:val="left"/>
      <w:pPr>
        <w:ind w:left="4680" w:hanging="360"/>
      </w:pPr>
    </w:lvl>
    <w:lvl w:ilvl="4" w:tplc="08090019">
      <w:start w:val="1"/>
      <w:numFmt w:val="lowerLetter"/>
      <w:lvlText w:val="%5."/>
      <w:lvlJc w:val="left"/>
      <w:pPr>
        <w:ind w:left="5400" w:hanging="360"/>
      </w:pPr>
    </w:lvl>
    <w:lvl w:ilvl="5" w:tplc="0809001B">
      <w:start w:val="1"/>
      <w:numFmt w:val="lowerRoman"/>
      <w:lvlText w:val="%6."/>
      <w:lvlJc w:val="right"/>
      <w:pPr>
        <w:ind w:left="6120" w:hanging="180"/>
      </w:pPr>
    </w:lvl>
    <w:lvl w:ilvl="6" w:tplc="0809000F">
      <w:start w:val="1"/>
      <w:numFmt w:val="decimal"/>
      <w:lvlText w:val="%7."/>
      <w:lvlJc w:val="left"/>
      <w:pPr>
        <w:ind w:left="6840" w:hanging="360"/>
      </w:pPr>
    </w:lvl>
    <w:lvl w:ilvl="7" w:tplc="08090019">
      <w:start w:val="1"/>
      <w:numFmt w:val="lowerLetter"/>
      <w:lvlText w:val="%8."/>
      <w:lvlJc w:val="left"/>
      <w:pPr>
        <w:ind w:left="7560" w:hanging="360"/>
      </w:pPr>
    </w:lvl>
    <w:lvl w:ilvl="8" w:tplc="0809001B">
      <w:start w:val="1"/>
      <w:numFmt w:val="lowerRoman"/>
      <w:lvlText w:val="%9."/>
      <w:lvlJc w:val="right"/>
      <w:pPr>
        <w:ind w:left="8280" w:hanging="180"/>
      </w:pPr>
    </w:lvl>
  </w:abstractNum>
  <w:abstractNum w:abstractNumId="13" w15:restartNumberingAfterBreak="0">
    <w:nsid w:val="384740EE"/>
    <w:multiLevelType w:val="multilevel"/>
    <w:tmpl w:val="F112D714"/>
    <w:lvl w:ilvl="0">
      <w:start w:val="2"/>
      <w:numFmt w:val="decimal"/>
      <w:lvlText w:val="%1."/>
      <w:lvlJc w:val="left"/>
      <w:pPr>
        <w:ind w:left="720" w:hanging="360"/>
      </w:pPr>
      <w:rPr>
        <w:sz w:val="28"/>
        <w:szCs w:val="28"/>
      </w:rPr>
    </w:lvl>
    <w:lvl w:ilvl="1">
      <w:start w:val="1"/>
      <w:numFmt w:val="decimal"/>
      <w:isLgl/>
      <w:lvlText w:val="%1.%2"/>
      <w:lvlJc w:val="left"/>
      <w:pPr>
        <w:ind w:left="1440" w:hanging="720"/>
      </w:pPr>
      <w:rPr>
        <w:b w:val="0"/>
        <w:strike w:val="0"/>
        <w:dstrike w:val="0"/>
        <w:u w:val="none"/>
        <w:effect w:val="none"/>
      </w:rPr>
    </w:lvl>
    <w:lvl w:ilvl="2">
      <w:start w:val="1"/>
      <w:numFmt w:val="decimal"/>
      <w:isLgl/>
      <w:lvlText w:val="%1.%2.%3"/>
      <w:lvlJc w:val="left"/>
      <w:pPr>
        <w:ind w:left="1800" w:hanging="720"/>
      </w:pPr>
      <w:rPr>
        <w:b w:val="0"/>
        <w:strike w:val="0"/>
        <w:dstrike w:val="0"/>
        <w:u w:val="none"/>
        <w:effect w:val="none"/>
      </w:rPr>
    </w:lvl>
    <w:lvl w:ilvl="3">
      <w:start w:val="1"/>
      <w:numFmt w:val="decimal"/>
      <w:isLgl/>
      <w:lvlText w:val="%1.%2.%3.%4"/>
      <w:lvlJc w:val="left"/>
      <w:pPr>
        <w:ind w:left="2160" w:hanging="720"/>
      </w:pPr>
      <w:rPr>
        <w:b w:val="0"/>
        <w:strike w:val="0"/>
        <w:dstrike w:val="0"/>
        <w:u w:val="none"/>
        <w:effect w:val="none"/>
      </w:rPr>
    </w:lvl>
    <w:lvl w:ilvl="4">
      <w:start w:val="1"/>
      <w:numFmt w:val="decimal"/>
      <w:isLgl/>
      <w:lvlText w:val="%1.%2.%3.%4.%5"/>
      <w:lvlJc w:val="left"/>
      <w:pPr>
        <w:ind w:left="2880" w:hanging="1080"/>
      </w:pPr>
      <w:rPr>
        <w:b w:val="0"/>
        <w:strike w:val="0"/>
        <w:dstrike w:val="0"/>
        <w:u w:val="none"/>
        <w:effect w:val="none"/>
      </w:rPr>
    </w:lvl>
    <w:lvl w:ilvl="5">
      <w:start w:val="1"/>
      <w:numFmt w:val="decimal"/>
      <w:isLgl/>
      <w:lvlText w:val="%1.%2.%3.%4.%5.%6"/>
      <w:lvlJc w:val="left"/>
      <w:pPr>
        <w:ind w:left="3240" w:hanging="1080"/>
      </w:pPr>
      <w:rPr>
        <w:b w:val="0"/>
        <w:strike w:val="0"/>
        <w:dstrike w:val="0"/>
        <w:u w:val="none"/>
        <w:effect w:val="none"/>
      </w:rPr>
    </w:lvl>
    <w:lvl w:ilvl="6">
      <w:start w:val="1"/>
      <w:numFmt w:val="decimal"/>
      <w:isLgl/>
      <w:lvlText w:val="%1.%2.%3.%4.%5.%6.%7"/>
      <w:lvlJc w:val="left"/>
      <w:pPr>
        <w:ind w:left="3960" w:hanging="1440"/>
      </w:pPr>
      <w:rPr>
        <w:b w:val="0"/>
        <w:strike w:val="0"/>
        <w:dstrike w:val="0"/>
        <w:u w:val="none"/>
        <w:effect w:val="none"/>
      </w:rPr>
    </w:lvl>
    <w:lvl w:ilvl="7">
      <w:start w:val="1"/>
      <w:numFmt w:val="decimal"/>
      <w:isLgl/>
      <w:lvlText w:val="%1.%2.%3.%4.%5.%6.%7.%8"/>
      <w:lvlJc w:val="left"/>
      <w:pPr>
        <w:ind w:left="4320" w:hanging="1440"/>
      </w:pPr>
      <w:rPr>
        <w:b w:val="0"/>
        <w:strike w:val="0"/>
        <w:dstrike w:val="0"/>
        <w:u w:val="none"/>
        <w:effect w:val="none"/>
      </w:rPr>
    </w:lvl>
    <w:lvl w:ilvl="8">
      <w:start w:val="1"/>
      <w:numFmt w:val="decimal"/>
      <w:isLgl/>
      <w:lvlText w:val="%1.%2.%3.%4.%5.%6.%7.%8.%9"/>
      <w:lvlJc w:val="left"/>
      <w:pPr>
        <w:ind w:left="5040" w:hanging="1800"/>
      </w:pPr>
      <w:rPr>
        <w:b w:val="0"/>
        <w:strike w:val="0"/>
        <w:dstrike w:val="0"/>
        <w:u w:val="none"/>
        <w:effect w:val="none"/>
      </w:rPr>
    </w:lvl>
  </w:abstractNum>
  <w:abstractNum w:abstractNumId="14" w15:restartNumberingAfterBreak="0">
    <w:nsid w:val="3A033BAF"/>
    <w:multiLevelType w:val="hybridMultilevel"/>
    <w:tmpl w:val="D4CE974A"/>
    <w:lvl w:ilvl="0" w:tplc="08090001">
      <w:start w:val="1"/>
      <w:numFmt w:val="bullet"/>
      <w:lvlText w:val=""/>
      <w:lvlJc w:val="left"/>
      <w:pPr>
        <w:ind w:left="1800" w:hanging="360"/>
      </w:pPr>
      <w:rPr>
        <w:rFonts w:ascii="Symbol" w:hAnsi="Symbol" w:hint="default"/>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15" w15:restartNumberingAfterBreak="0">
    <w:nsid w:val="3AFE654B"/>
    <w:multiLevelType w:val="hybridMultilevel"/>
    <w:tmpl w:val="5394B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0C7BC2"/>
    <w:multiLevelType w:val="hybridMultilevel"/>
    <w:tmpl w:val="D898D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7363BC"/>
    <w:multiLevelType w:val="multilevel"/>
    <w:tmpl w:val="315A9C12"/>
    <w:lvl w:ilvl="0">
      <w:start w:val="5"/>
      <w:numFmt w:val="decimal"/>
      <w:lvlText w:val="%1"/>
      <w:lvlJc w:val="left"/>
      <w:pPr>
        <w:ind w:left="360" w:hanging="360"/>
      </w:pPr>
    </w:lvl>
    <w:lvl w:ilvl="1">
      <w:start w:val="2"/>
      <w:numFmt w:val="decimal"/>
      <w:lvlText w:val="%1.%2"/>
      <w:lvlJc w:val="left"/>
      <w:pPr>
        <w:ind w:left="1080" w:hanging="360"/>
      </w:pPr>
      <w:rPr>
        <w:color w:val="auto"/>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8" w15:restartNumberingAfterBreak="0">
    <w:nsid w:val="41837D46"/>
    <w:multiLevelType w:val="multilevel"/>
    <w:tmpl w:val="A9F48EFA"/>
    <w:lvl w:ilvl="0">
      <w:start w:val="3"/>
      <w:numFmt w:val="decimal"/>
      <w:lvlText w:val="%1."/>
      <w:lvlJc w:val="left"/>
      <w:pPr>
        <w:ind w:left="705" w:hanging="360"/>
      </w:pPr>
    </w:lvl>
    <w:lvl w:ilvl="1">
      <w:start w:val="3"/>
      <w:numFmt w:val="decimal"/>
      <w:isLgl/>
      <w:lvlText w:val="%1.%2"/>
      <w:lvlJc w:val="left"/>
      <w:pPr>
        <w:ind w:left="1080" w:hanging="360"/>
      </w:pPr>
      <w:rPr>
        <w:color w:val="FF0000"/>
      </w:rPr>
    </w:lvl>
    <w:lvl w:ilvl="2">
      <w:start w:val="1"/>
      <w:numFmt w:val="decimal"/>
      <w:isLgl/>
      <w:lvlText w:val="%1.%2.%3"/>
      <w:lvlJc w:val="left"/>
      <w:pPr>
        <w:ind w:left="1815" w:hanging="720"/>
      </w:pPr>
    </w:lvl>
    <w:lvl w:ilvl="3">
      <w:start w:val="1"/>
      <w:numFmt w:val="decimal"/>
      <w:isLgl/>
      <w:lvlText w:val="%1.%2.%3.%4"/>
      <w:lvlJc w:val="left"/>
      <w:pPr>
        <w:ind w:left="2190" w:hanging="720"/>
      </w:pPr>
    </w:lvl>
    <w:lvl w:ilvl="4">
      <w:start w:val="1"/>
      <w:numFmt w:val="decimal"/>
      <w:isLgl/>
      <w:lvlText w:val="%1.%2.%3.%4.%5"/>
      <w:lvlJc w:val="left"/>
      <w:pPr>
        <w:ind w:left="2925" w:hanging="1080"/>
      </w:pPr>
    </w:lvl>
    <w:lvl w:ilvl="5">
      <w:start w:val="1"/>
      <w:numFmt w:val="decimal"/>
      <w:isLgl/>
      <w:lvlText w:val="%1.%2.%3.%4.%5.%6"/>
      <w:lvlJc w:val="left"/>
      <w:pPr>
        <w:ind w:left="3300" w:hanging="1080"/>
      </w:pPr>
    </w:lvl>
    <w:lvl w:ilvl="6">
      <w:start w:val="1"/>
      <w:numFmt w:val="decimal"/>
      <w:isLgl/>
      <w:lvlText w:val="%1.%2.%3.%4.%5.%6.%7"/>
      <w:lvlJc w:val="left"/>
      <w:pPr>
        <w:ind w:left="4035" w:hanging="1440"/>
      </w:pPr>
    </w:lvl>
    <w:lvl w:ilvl="7">
      <w:start w:val="1"/>
      <w:numFmt w:val="decimal"/>
      <w:isLgl/>
      <w:lvlText w:val="%1.%2.%3.%4.%5.%6.%7.%8"/>
      <w:lvlJc w:val="left"/>
      <w:pPr>
        <w:ind w:left="4410" w:hanging="1440"/>
      </w:pPr>
    </w:lvl>
    <w:lvl w:ilvl="8">
      <w:start w:val="1"/>
      <w:numFmt w:val="decimal"/>
      <w:isLgl/>
      <w:lvlText w:val="%1.%2.%3.%4.%5.%6.%7.%8.%9"/>
      <w:lvlJc w:val="left"/>
      <w:pPr>
        <w:ind w:left="5145" w:hanging="1800"/>
      </w:pPr>
    </w:lvl>
  </w:abstractNum>
  <w:abstractNum w:abstractNumId="19" w15:restartNumberingAfterBreak="0">
    <w:nsid w:val="47B646BA"/>
    <w:multiLevelType w:val="hybridMultilevel"/>
    <w:tmpl w:val="036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D42A7A"/>
    <w:multiLevelType w:val="hybridMultilevel"/>
    <w:tmpl w:val="853E0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B577F5"/>
    <w:multiLevelType w:val="hybridMultilevel"/>
    <w:tmpl w:val="6070252A"/>
    <w:lvl w:ilvl="0" w:tplc="5D8881DC">
      <w:start w:val="3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54F675D"/>
    <w:multiLevelType w:val="hybridMultilevel"/>
    <w:tmpl w:val="43EC485A"/>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23" w15:restartNumberingAfterBreak="0">
    <w:nsid w:val="6A2020E7"/>
    <w:multiLevelType w:val="hybridMultilevel"/>
    <w:tmpl w:val="CCB4A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6374EA"/>
    <w:multiLevelType w:val="multilevel"/>
    <w:tmpl w:val="43883046"/>
    <w:lvl w:ilvl="0">
      <w:start w:val="1"/>
      <w:numFmt w:val="decimal"/>
      <w:lvlText w:val="%1"/>
      <w:lvlJc w:val="left"/>
      <w:pPr>
        <w:tabs>
          <w:tab w:val="num" w:pos="780"/>
        </w:tabs>
        <w:ind w:left="780" w:hanging="780"/>
      </w:pPr>
    </w:lvl>
    <w:lvl w:ilvl="1">
      <w:start w:val="4"/>
      <w:numFmt w:val="decimal"/>
      <w:lvlText w:val="%1.%2"/>
      <w:lvlJc w:val="left"/>
      <w:pPr>
        <w:tabs>
          <w:tab w:val="num" w:pos="1440"/>
        </w:tabs>
        <w:ind w:left="1440" w:hanging="780"/>
      </w:pPr>
    </w:lvl>
    <w:lvl w:ilvl="2">
      <w:start w:val="1"/>
      <w:numFmt w:val="decimal"/>
      <w:lvlText w:val="%1.%2.%3"/>
      <w:lvlJc w:val="left"/>
      <w:pPr>
        <w:tabs>
          <w:tab w:val="num" w:pos="2100"/>
        </w:tabs>
        <w:ind w:left="2100" w:hanging="780"/>
      </w:pPr>
    </w:lvl>
    <w:lvl w:ilvl="3">
      <w:start w:val="1"/>
      <w:numFmt w:val="decimal"/>
      <w:lvlText w:val="%1.%2.%3.%4"/>
      <w:lvlJc w:val="left"/>
      <w:pPr>
        <w:tabs>
          <w:tab w:val="num" w:pos="2760"/>
        </w:tabs>
        <w:ind w:left="2760" w:hanging="780"/>
      </w:pPr>
    </w:lvl>
    <w:lvl w:ilvl="4">
      <w:start w:val="1"/>
      <w:numFmt w:val="decimal"/>
      <w:lvlText w:val="%1.%2.%3.%4.%5"/>
      <w:lvlJc w:val="left"/>
      <w:pPr>
        <w:tabs>
          <w:tab w:val="num" w:pos="3720"/>
        </w:tabs>
        <w:ind w:left="3720" w:hanging="1080"/>
      </w:pPr>
    </w:lvl>
    <w:lvl w:ilvl="5">
      <w:start w:val="1"/>
      <w:numFmt w:val="decimal"/>
      <w:lvlText w:val="%1.%2.%3.%4.%5.%6"/>
      <w:lvlJc w:val="left"/>
      <w:pPr>
        <w:tabs>
          <w:tab w:val="num" w:pos="4380"/>
        </w:tabs>
        <w:ind w:left="4380" w:hanging="1080"/>
      </w:pPr>
    </w:lvl>
    <w:lvl w:ilvl="6">
      <w:start w:val="1"/>
      <w:numFmt w:val="decimal"/>
      <w:lvlText w:val="%1.%2.%3.%4.%5.%6.%7"/>
      <w:lvlJc w:val="left"/>
      <w:pPr>
        <w:tabs>
          <w:tab w:val="num" w:pos="5400"/>
        </w:tabs>
        <w:ind w:left="5400" w:hanging="1440"/>
      </w:pPr>
    </w:lvl>
    <w:lvl w:ilvl="7">
      <w:start w:val="1"/>
      <w:numFmt w:val="decimal"/>
      <w:lvlText w:val="%1.%2.%3.%4.%5.%6.%7.%8"/>
      <w:lvlJc w:val="left"/>
      <w:pPr>
        <w:tabs>
          <w:tab w:val="num" w:pos="6060"/>
        </w:tabs>
        <w:ind w:left="6060" w:hanging="1440"/>
      </w:pPr>
    </w:lvl>
    <w:lvl w:ilvl="8">
      <w:start w:val="1"/>
      <w:numFmt w:val="decimal"/>
      <w:lvlText w:val="%1.%2.%3.%4.%5.%6.%7.%8.%9"/>
      <w:lvlJc w:val="left"/>
      <w:pPr>
        <w:tabs>
          <w:tab w:val="num" w:pos="7080"/>
        </w:tabs>
        <w:ind w:left="7080" w:hanging="1800"/>
      </w:pPr>
    </w:lvl>
  </w:abstractNum>
  <w:num w:numId="1" w16cid:durableId="17729661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95530064">
    <w:abstractNumId w:val="22"/>
  </w:num>
  <w:num w:numId="3" w16cid:durableId="39281924">
    <w:abstractNumId w:val="2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41456307">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10430570">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381671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8340878">
    <w:abstractNumId w:val="2"/>
  </w:num>
  <w:num w:numId="8" w16cid:durableId="115425098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99670926">
    <w:abstractNumId w:val="9"/>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30110188">
    <w:abstractNumId w:val="18"/>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41457849">
    <w:abstractNumId w:val="1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89461332">
    <w:abstractNumId w:val="12"/>
  </w:num>
  <w:num w:numId="13" w16cid:durableId="686912193">
    <w:abstractNumId w:val="5"/>
  </w:num>
  <w:num w:numId="14" w16cid:durableId="1373067473">
    <w:abstractNumId w:val="7"/>
  </w:num>
  <w:num w:numId="15" w16cid:durableId="1194612808">
    <w:abstractNumId w:val="1"/>
  </w:num>
  <w:num w:numId="16" w16cid:durableId="1537501432">
    <w:abstractNumId w:val="0"/>
  </w:num>
  <w:num w:numId="17" w16cid:durableId="1677728466">
    <w:abstractNumId w:val="11"/>
  </w:num>
  <w:num w:numId="18" w16cid:durableId="503396650">
    <w:abstractNumId w:val="19"/>
  </w:num>
  <w:num w:numId="19" w16cid:durableId="1645968753">
    <w:abstractNumId w:val="15"/>
  </w:num>
  <w:num w:numId="20" w16cid:durableId="2085836818">
    <w:abstractNumId w:val="23"/>
  </w:num>
  <w:num w:numId="21" w16cid:durableId="1263340002">
    <w:abstractNumId w:val="20"/>
  </w:num>
  <w:num w:numId="22" w16cid:durableId="659620875">
    <w:abstractNumId w:val="16"/>
  </w:num>
  <w:num w:numId="23" w16cid:durableId="724260029">
    <w:abstractNumId w:val="4"/>
  </w:num>
  <w:num w:numId="24" w16cid:durableId="1245455409">
    <w:abstractNumId w:val="8"/>
  </w:num>
  <w:num w:numId="25" w16cid:durableId="788862647">
    <w:abstractNumId w:val="10"/>
  </w:num>
  <w:num w:numId="26" w16cid:durableId="1019086137">
    <w:abstractNumId w:val="3"/>
  </w:num>
  <w:num w:numId="27" w16cid:durableId="51827859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o:colormru v:ext="edit" colors="#6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7AB"/>
    <w:rsid w:val="000114FA"/>
    <w:rsid w:val="00012EEB"/>
    <w:rsid w:val="00020E5C"/>
    <w:rsid w:val="00026B6A"/>
    <w:rsid w:val="000332D3"/>
    <w:rsid w:val="00033697"/>
    <w:rsid w:val="000455A2"/>
    <w:rsid w:val="00057BD0"/>
    <w:rsid w:val="00062A2E"/>
    <w:rsid w:val="0006309D"/>
    <w:rsid w:val="000756D7"/>
    <w:rsid w:val="0008721B"/>
    <w:rsid w:val="000917DC"/>
    <w:rsid w:val="00097539"/>
    <w:rsid w:val="000A4B87"/>
    <w:rsid w:val="000A5F88"/>
    <w:rsid w:val="000B4053"/>
    <w:rsid w:val="000B6B15"/>
    <w:rsid w:val="000C18A9"/>
    <w:rsid w:val="000C73BE"/>
    <w:rsid w:val="000C7B74"/>
    <w:rsid w:val="000D5AD0"/>
    <w:rsid w:val="000D7751"/>
    <w:rsid w:val="000E47B7"/>
    <w:rsid w:val="000E7266"/>
    <w:rsid w:val="00103138"/>
    <w:rsid w:val="001044CC"/>
    <w:rsid w:val="00126C31"/>
    <w:rsid w:val="00130127"/>
    <w:rsid w:val="00130684"/>
    <w:rsid w:val="00136C1A"/>
    <w:rsid w:val="001435E2"/>
    <w:rsid w:val="001515FE"/>
    <w:rsid w:val="00156974"/>
    <w:rsid w:val="00171F25"/>
    <w:rsid w:val="001B6705"/>
    <w:rsid w:val="001C21BD"/>
    <w:rsid w:val="001D01F3"/>
    <w:rsid w:val="001E1644"/>
    <w:rsid w:val="001E459C"/>
    <w:rsid w:val="001F3052"/>
    <w:rsid w:val="00205308"/>
    <w:rsid w:val="002138C6"/>
    <w:rsid w:val="00221C64"/>
    <w:rsid w:val="00261C46"/>
    <w:rsid w:val="00276C97"/>
    <w:rsid w:val="00276E96"/>
    <w:rsid w:val="002777E1"/>
    <w:rsid w:val="002A4F38"/>
    <w:rsid w:val="002B0C69"/>
    <w:rsid w:val="002C62DC"/>
    <w:rsid w:val="002D501A"/>
    <w:rsid w:val="002D517C"/>
    <w:rsid w:val="002D70DA"/>
    <w:rsid w:val="002E0987"/>
    <w:rsid w:val="002E67BA"/>
    <w:rsid w:val="002F2185"/>
    <w:rsid w:val="002F2770"/>
    <w:rsid w:val="002F305A"/>
    <w:rsid w:val="00312EC7"/>
    <w:rsid w:val="00350380"/>
    <w:rsid w:val="0036524F"/>
    <w:rsid w:val="00367477"/>
    <w:rsid w:val="003750D8"/>
    <w:rsid w:val="00381698"/>
    <w:rsid w:val="00384425"/>
    <w:rsid w:val="00387DB7"/>
    <w:rsid w:val="003B2ED0"/>
    <w:rsid w:val="003B5885"/>
    <w:rsid w:val="003B703F"/>
    <w:rsid w:val="003C63C5"/>
    <w:rsid w:val="003C6BCB"/>
    <w:rsid w:val="003D2E0A"/>
    <w:rsid w:val="003E332A"/>
    <w:rsid w:val="003E5EA0"/>
    <w:rsid w:val="003E6976"/>
    <w:rsid w:val="004144A9"/>
    <w:rsid w:val="004241AC"/>
    <w:rsid w:val="004310F5"/>
    <w:rsid w:val="00432242"/>
    <w:rsid w:val="00440731"/>
    <w:rsid w:val="0044266B"/>
    <w:rsid w:val="00444048"/>
    <w:rsid w:val="00446C6A"/>
    <w:rsid w:val="0045392D"/>
    <w:rsid w:val="00460389"/>
    <w:rsid w:val="00464AF5"/>
    <w:rsid w:val="00465EFA"/>
    <w:rsid w:val="004748E5"/>
    <w:rsid w:val="00487C0C"/>
    <w:rsid w:val="004941B6"/>
    <w:rsid w:val="004A386E"/>
    <w:rsid w:val="004A60A1"/>
    <w:rsid w:val="004C054F"/>
    <w:rsid w:val="004F5D0E"/>
    <w:rsid w:val="0050414E"/>
    <w:rsid w:val="0052512E"/>
    <w:rsid w:val="00535A30"/>
    <w:rsid w:val="00551AFD"/>
    <w:rsid w:val="00552F0A"/>
    <w:rsid w:val="00556C69"/>
    <w:rsid w:val="00586017"/>
    <w:rsid w:val="005B148C"/>
    <w:rsid w:val="005D0B8D"/>
    <w:rsid w:val="005D232F"/>
    <w:rsid w:val="005F35A8"/>
    <w:rsid w:val="005F59DD"/>
    <w:rsid w:val="0060660C"/>
    <w:rsid w:val="00617FDB"/>
    <w:rsid w:val="00622832"/>
    <w:rsid w:val="00635486"/>
    <w:rsid w:val="00640CA1"/>
    <w:rsid w:val="006414ED"/>
    <w:rsid w:val="006425DD"/>
    <w:rsid w:val="00646437"/>
    <w:rsid w:val="0066486D"/>
    <w:rsid w:val="00674F3E"/>
    <w:rsid w:val="00677287"/>
    <w:rsid w:val="00685350"/>
    <w:rsid w:val="006A4FC4"/>
    <w:rsid w:val="006B0D49"/>
    <w:rsid w:val="006B2E91"/>
    <w:rsid w:val="006B6B99"/>
    <w:rsid w:val="006C1BBB"/>
    <w:rsid w:val="006D4898"/>
    <w:rsid w:val="006E3BD8"/>
    <w:rsid w:val="006E4670"/>
    <w:rsid w:val="006E5407"/>
    <w:rsid w:val="006F64BF"/>
    <w:rsid w:val="006F65C1"/>
    <w:rsid w:val="00700466"/>
    <w:rsid w:val="00700DE6"/>
    <w:rsid w:val="007036E3"/>
    <w:rsid w:val="00704B25"/>
    <w:rsid w:val="00756B11"/>
    <w:rsid w:val="007625E7"/>
    <w:rsid w:val="00763832"/>
    <w:rsid w:val="00771972"/>
    <w:rsid w:val="007877B2"/>
    <w:rsid w:val="0079010A"/>
    <w:rsid w:val="00793EA6"/>
    <w:rsid w:val="007A137F"/>
    <w:rsid w:val="007A76A0"/>
    <w:rsid w:val="007B46F8"/>
    <w:rsid w:val="007C019F"/>
    <w:rsid w:val="007C3E07"/>
    <w:rsid w:val="007C4C19"/>
    <w:rsid w:val="007D2E01"/>
    <w:rsid w:val="007E72F8"/>
    <w:rsid w:val="00802ECD"/>
    <w:rsid w:val="00833DF6"/>
    <w:rsid w:val="00842FEE"/>
    <w:rsid w:val="00861EF8"/>
    <w:rsid w:val="00865348"/>
    <w:rsid w:val="00895149"/>
    <w:rsid w:val="008C34AA"/>
    <w:rsid w:val="0091003A"/>
    <w:rsid w:val="0091297C"/>
    <w:rsid w:val="00912CD3"/>
    <w:rsid w:val="0094255A"/>
    <w:rsid w:val="009441D5"/>
    <w:rsid w:val="0094436F"/>
    <w:rsid w:val="00950E12"/>
    <w:rsid w:val="009717C5"/>
    <w:rsid w:val="00981C81"/>
    <w:rsid w:val="009828C5"/>
    <w:rsid w:val="009873A4"/>
    <w:rsid w:val="00997954"/>
    <w:rsid w:val="009A33F5"/>
    <w:rsid w:val="009B12F9"/>
    <w:rsid w:val="009E4403"/>
    <w:rsid w:val="009E4405"/>
    <w:rsid w:val="009E7F6A"/>
    <w:rsid w:val="009F62DF"/>
    <w:rsid w:val="009F6BF6"/>
    <w:rsid w:val="00A03A17"/>
    <w:rsid w:val="00A146FB"/>
    <w:rsid w:val="00A24395"/>
    <w:rsid w:val="00A33E2F"/>
    <w:rsid w:val="00A4531E"/>
    <w:rsid w:val="00A500CD"/>
    <w:rsid w:val="00A505F3"/>
    <w:rsid w:val="00A51091"/>
    <w:rsid w:val="00A55097"/>
    <w:rsid w:val="00A573ED"/>
    <w:rsid w:val="00A66671"/>
    <w:rsid w:val="00A679B8"/>
    <w:rsid w:val="00A7281D"/>
    <w:rsid w:val="00A81D3B"/>
    <w:rsid w:val="00A9538F"/>
    <w:rsid w:val="00AA03E5"/>
    <w:rsid w:val="00AB7819"/>
    <w:rsid w:val="00AD00FD"/>
    <w:rsid w:val="00AD6020"/>
    <w:rsid w:val="00AD6AD5"/>
    <w:rsid w:val="00AE187F"/>
    <w:rsid w:val="00AF369F"/>
    <w:rsid w:val="00B107AB"/>
    <w:rsid w:val="00B1153D"/>
    <w:rsid w:val="00B2059B"/>
    <w:rsid w:val="00B23F28"/>
    <w:rsid w:val="00B24B81"/>
    <w:rsid w:val="00B251E2"/>
    <w:rsid w:val="00B30283"/>
    <w:rsid w:val="00B50A16"/>
    <w:rsid w:val="00B605B7"/>
    <w:rsid w:val="00B83E5D"/>
    <w:rsid w:val="00B87DC0"/>
    <w:rsid w:val="00BB6AD5"/>
    <w:rsid w:val="00BB7CE3"/>
    <w:rsid w:val="00BC2C2E"/>
    <w:rsid w:val="00BC46FB"/>
    <w:rsid w:val="00BF6DE2"/>
    <w:rsid w:val="00C01634"/>
    <w:rsid w:val="00C076DC"/>
    <w:rsid w:val="00C17F87"/>
    <w:rsid w:val="00C25C61"/>
    <w:rsid w:val="00C263C8"/>
    <w:rsid w:val="00C378CC"/>
    <w:rsid w:val="00C42141"/>
    <w:rsid w:val="00C425F6"/>
    <w:rsid w:val="00C45686"/>
    <w:rsid w:val="00C558BB"/>
    <w:rsid w:val="00C61F7E"/>
    <w:rsid w:val="00C672C2"/>
    <w:rsid w:val="00C759A1"/>
    <w:rsid w:val="00C76082"/>
    <w:rsid w:val="00C766DE"/>
    <w:rsid w:val="00C94E80"/>
    <w:rsid w:val="00CA7ECC"/>
    <w:rsid w:val="00CB2751"/>
    <w:rsid w:val="00CC6617"/>
    <w:rsid w:val="00CD1272"/>
    <w:rsid w:val="00CD2374"/>
    <w:rsid w:val="00CD49A2"/>
    <w:rsid w:val="00CF47C2"/>
    <w:rsid w:val="00D26D57"/>
    <w:rsid w:val="00D27B81"/>
    <w:rsid w:val="00D3707B"/>
    <w:rsid w:val="00D416E2"/>
    <w:rsid w:val="00D418B0"/>
    <w:rsid w:val="00D55D02"/>
    <w:rsid w:val="00D766D8"/>
    <w:rsid w:val="00D81CC0"/>
    <w:rsid w:val="00D82F27"/>
    <w:rsid w:val="00D96F7D"/>
    <w:rsid w:val="00DD4962"/>
    <w:rsid w:val="00DD6C83"/>
    <w:rsid w:val="00DF18AF"/>
    <w:rsid w:val="00DF2DE8"/>
    <w:rsid w:val="00DF39B4"/>
    <w:rsid w:val="00E25F72"/>
    <w:rsid w:val="00E5146F"/>
    <w:rsid w:val="00E5330A"/>
    <w:rsid w:val="00E55B21"/>
    <w:rsid w:val="00E746C7"/>
    <w:rsid w:val="00E833D8"/>
    <w:rsid w:val="00E92E28"/>
    <w:rsid w:val="00EA0038"/>
    <w:rsid w:val="00EB24E2"/>
    <w:rsid w:val="00EB5990"/>
    <w:rsid w:val="00EC12CA"/>
    <w:rsid w:val="00ED564C"/>
    <w:rsid w:val="00EF0E4C"/>
    <w:rsid w:val="00EF39B7"/>
    <w:rsid w:val="00F00CFA"/>
    <w:rsid w:val="00F04513"/>
    <w:rsid w:val="00F12E08"/>
    <w:rsid w:val="00F20B4B"/>
    <w:rsid w:val="00F34701"/>
    <w:rsid w:val="00F35060"/>
    <w:rsid w:val="00F435ED"/>
    <w:rsid w:val="00F7196E"/>
    <w:rsid w:val="00FA0C7A"/>
    <w:rsid w:val="00FA7C91"/>
    <w:rsid w:val="00FD0F98"/>
    <w:rsid w:val="00FF20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6cf"/>
    </o:shapedefaults>
    <o:shapelayout v:ext="edit">
      <o:idmap v:ext="edit" data="2"/>
    </o:shapelayout>
  </w:shapeDefaults>
  <w:decimalSymbol w:val="."/>
  <w:listSeparator w:val=","/>
  <w14:docId w14:val="5957CD5E"/>
  <w15:chartTrackingRefBased/>
  <w15:docId w15:val="{BB118AB6-2066-4CF3-86CB-83663FC5D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07AB"/>
    <w:pPr>
      <w:spacing w:after="0" w:line="240" w:lineRule="auto"/>
      <w:jc w:val="center"/>
    </w:pPr>
    <w:rPr>
      <w:rFonts w:ascii="Times New Roman" w:eastAsia="Calibri" w:hAnsi="Times New Roman" w:cs="Times New Roman"/>
      <w:sz w:val="24"/>
    </w:rPr>
  </w:style>
  <w:style w:type="paragraph" w:styleId="Heading1">
    <w:name w:val="heading 1"/>
    <w:basedOn w:val="Normal"/>
    <w:next w:val="Normal"/>
    <w:link w:val="Heading1Char"/>
    <w:uiPriority w:val="9"/>
    <w:qFormat/>
    <w:rsid w:val="002A4F38"/>
    <w:pPr>
      <w:keepNext/>
      <w:keepLines/>
      <w:spacing w:before="240"/>
      <w:outlineLvl w:val="0"/>
    </w:pPr>
    <w:rPr>
      <w:rFonts w:asciiTheme="majorHAnsi" w:eastAsiaTheme="majorEastAsia" w:hAnsiTheme="majorHAnsi" w:cstheme="majorBidi"/>
      <w:color w:val="729928"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B107AB"/>
    <w:pPr>
      <w:spacing w:after="120"/>
    </w:pPr>
  </w:style>
  <w:style w:type="character" w:customStyle="1" w:styleId="BodyTextChar">
    <w:name w:val="Body Text Char"/>
    <w:basedOn w:val="DefaultParagraphFont"/>
    <w:link w:val="BodyText"/>
    <w:uiPriority w:val="99"/>
    <w:semiHidden/>
    <w:rsid w:val="00B107AB"/>
    <w:rPr>
      <w:rFonts w:ascii="Times New Roman" w:eastAsia="Calibri" w:hAnsi="Times New Roman" w:cs="Times New Roman"/>
      <w:sz w:val="24"/>
    </w:rPr>
  </w:style>
  <w:style w:type="paragraph" w:styleId="BodyTextIndent">
    <w:name w:val="Body Text Indent"/>
    <w:basedOn w:val="Normal"/>
    <w:link w:val="BodyTextIndentChar"/>
    <w:semiHidden/>
    <w:unhideWhenUsed/>
    <w:rsid w:val="00B107AB"/>
    <w:pPr>
      <w:widowControl w:val="0"/>
      <w:tabs>
        <w:tab w:val="left" w:pos="-1440"/>
      </w:tabs>
      <w:autoSpaceDE w:val="0"/>
      <w:autoSpaceDN w:val="0"/>
      <w:adjustRightInd w:val="0"/>
      <w:ind w:left="2160" w:hanging="1440"/>
      <w:jc w:val="both"/>
    </w:pPr>
    <w:rPr>
      <w:rFonts w:ascii="Arial" w:eastAsia="Times New Roman" w:hAnsi="Arial"/>
      <w:sz w:val="20"/>
      <w:szCs w:val="24"/>
      <w:lang w:val="x-none" w:eastAsia="x-none"/>
    </w:rPr>
  </w:style>
  <w:style w:type="character" w:customStyle="1" w:styleId="BodyTextIndentChar">
    <w:name w:val="Body Text Indent Char"/>
    <w:basedOn w:val="DefaultParagraphFont"/>
    <w:link w:val="BodyTextIndent"/>
    <w:semiHidden/>
    <w:rsid w:val="00B107AB"/>
    <w:rPr>
      <w:rFonts w:ascii="Arial" w:eastAsia="Times New Roman" w:hAnsi="Arial" w:cs="Times New Roman"/>
      <w:sz w:val="20"/>
      <w:szCs w:val="24"/>
      <w:lang w:val="x-none" w:eastAsia="x-none"/>
    </w:rPr>
  </w:style>
  <w:style w:type="paragraph" w:styleId="BodyTextIndent2">
    <w:name w:val="Body Text Indent 2"/>
    <w:basedOn w:val="Normal"/>
    <w:link w:val="BodyTextIndent2Char"/>
    <w:uiPriority w:val="99"/>
    <w:semiHidden/>
    <w:unhideWhenUsed/>
    <w:rsid w:val="00B107AB"/>
    <w:pPr>
      <w:spacing w:after="120" w:line="480" w:lineRule="auto"/>
      <w:ind w:left="283"/>
    </w:pPr>
  </w:style>
  <w:style w:type="character" w:customStyle="1" w:styleId="BodyTextIndent2Char">
    <w:name w:val="Body Text Indent 2 Char"/>
    <w:basedOn w:val="DefaultParagraphFont"/>
    <w:link w:val="BodyTextIndent2"/>
    <w:uiPriority w:val="99"/>
    <w:semiHidden/>
    <w:rsid w:val="00B107AB"/>
    <w:rPr>
      <w:rFonts w:ascii="Times New Roman" w:eastAsia="Calibri" w:hAnsi="Times New Roman" w:cs="Times New Roman"/>
      <w:sz w:val="24"/>
    </w:rPr>
  </w:style>
  <w:style w:type="paragraph" w:styleId="BodyTextIndent3">
    <w:name w:val="Body Text Indent 3"/>
    <w:basedOn w:val="Normal"/>
    <w:link w:val="BodyTextIndent3Char"/>
    <w:semiHidden/>
    <w:unhideWhenUsed/>
    <w:rsid w:val="00B107AB"/>
    <w:pPr>
      <w:widowControl w:val="0"/>
      <w:autoSpaceDE w:val="0"/>
      <w:autoSpaceDN w:val="0"/>
      <w:adjustRightInd w:val="0"/>
      <w:ind w:left="1440"/>
      <w:jc w:val="both"/>
    </w:pPr>
    <w:rPr>
      <w:rFonts w:ascii="Arial" w:eastAsia="Times New Roman" w:hAnsi="Arial"/>
      <w:sz w:val="20"/>
      <w:szCs w:val="24"/>
      <w:lang w:val="x-none" w:eastAsia="x-none"/>
    </w:rPr>
  </w:style>
  <w:style w:type="character" w:customStyle="1" w:styleId="BodyTextIndent3Char">
    <w:name w:val="Body Text Indent 3 Char"/>
    <w:basedOn w:val="DefaultParagraphFont"/>
    <w:link w:val="BodyTextIndent3"/>
    <w:semiHidden/>
    <w:rsid w:val="00B107AB"/>
    <w:rPr>
      <w:rFonts w:ascii="Arial" w:eastAsia="Times New Roman" w:hAnsi="Arial" w:cs="Times New Roman"/>
      <w:sz w:val="20"/>
      <w:szCs w:val="24"/>
      <w:lang w:val="x-none" w:eastAsia="x-none"/>
    </w:rPr>
  </w:style>
  <w:style w:type="paragraph" w:styleId="ListParagraph">
    <w:name w:val="List Paragraph"/>
    <w:basedOn w:val="Normal"/>
    <w:uiPriority w:val="34"/>
    <w:qFormat/>
    <w:rsid w:val="00B107AB"/>
    <w:pPr>
      <w:ind w:left="720"/>
      <w:contextualSpacing/>
      <w:jc w:val="left"/>
    </w:pPr>
    <w:rPr>
      <w:szCs w:val="24"/>
    </w:rPr>
  </w:style>
  <w:style w:type="paragraph" w:styleId="NoSpacing">
    <w:name w:val="No Spacing"/>
    <w:link w:val="NoSpacingChar"/>
    <w:uiPriority w:val="1"/>
    <w:qFormat/>
    <w:rsid w:val="00B107A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107AB"/>
    <w:rPr>
      <w:rFonts w:eastAsiaTheme="minorEastAsia"/>
      <w:lang w:val="en-US"/>
    </w:rPr>
  </w:style>
  <w:style w:type="paragraph" w:styleId="BalloonText">
    <w:name w:val="Balloon Text"/>
    <w:basedOn w:val="Normal"/>
    <w:link w:val="BalloonTextChar"/>
    <w:uiPriority w:val="99"/>
    <w:semiHidden/>
    <w:unhideWhenUsed/>
    <w:rsid w:val="00674F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4F3E"/>
    <w:rPr>
      <w:rFonts w:ascii="Segoe UI" w:eastAsia="Calibri" w:hAnsi="Segoe UI" w:cs="Segoe UI"/>
      <w:sz w:val="18"/>
      <w:szCs w:val="18"/>
    </w:rPr>
  </w:style>
  <w:style w:type="character" w:styleId="Hyperlink">
    <w:name w:val="Hyperlink"/>
    <w:basedOn w:val="DefaultParagraphFont"/>
    <w:uiPriority w:val="99"/>
    <w:unhideWhenUsed/>
    <w:rsid w:val="002E0987"/>
    <w:rPr>
      <w:color w:val="EE7B08" w:themeColor="hyperlink"/>
      <w:u w:val="single"/>
    </w:rPr>
  </w:style>
  <w:style w:type="character" w:styleId="UnresolvedMention">
    <w:name w:val="Unresolved Mention"/>
    <w:basedOn w:val="DefaultParagraphFont"/>
    <w:uiPriority w:val="99"/>
    <w:semiHidden/>
    <w:unhideWhenUsed/>
    <w:rsid w:val="002E0987"/>
    <w:rPr>
      <w:color w:val="808080"/>
      <w:shd w:val="clear" w:color="auto" w:fill="E6E6E6"/>
    </w:rPr>
  </w:style>
  <w:style w:type="table" w:styleId="TableGrid">
    <w:name w:val="Table Grid"/>
    <w:basedOn w:val="TableNormal"/>
    <w:uiPriority w:val="39"/>
    <w:rsid w:val="00091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3052"/>
    <w:pPr>
      <w:tabs>
        <w:tab w:val="center" w:pos="4513"/>
        <w:tab w:val="right" w:pos="9026"/>
      </w:tabs>
    </w:pPr>
  </w:style>
  <w:style w:type="character" w:customStyle="1" w:styleId="HeaderChar">
    <w:name w:val="Header Char"/>
    <w:basedOn w:val="DefaultParagraphFont"/>
    <w:link w:val="Header"/>
    <w:uiPriority w:val="99"/>
    <w:rsid w:val="001F3052"/>
    <w:rPr>
      <w:rFonts w:ascii="Times New Roman" w:eastAsia="Calibri" w:hAnsi="Times New Roman" w:cs="Times New Roman"/>
      <w:sz w:val="24"/>
    </w:rPr>
  </w:style>
  <w:style w:type="paragraph" w:styleId="Footer">
    <w:name w:val="footer"/>
    <w:basedOn w:val="Normal"/>
    <w:link w:val="FooterChar"/>
    <w:uiPriority w:val="99"/>
    <w:unhideWhenUsed/>
    <w:rsid w:val="001F3052"/>
    <w:pPr>
      <w:tabs>
        <w:tab w:val="center" w:pos="4513"/>
        <w:tab w:val="right" w:pos="9026"/>
      </w:tabs>
    </w:pPr>
  </w:style>
  <w:style w:type="character" w:customStyle="1" w:styleId="FooterChar">
    <w:name w:val="Footer Char"/>
    <w:basedOn w:val="DefaultParagraphFont"/>
    <w:link w:val="Footer"/>
    <w:uiPriority w:val="99"/>
    <w:rsid w:val="001F3052"/>
    <w:rPr>
      <w:rFonts w:ascii="Times New Roman" w:eastAsia="Calibri" w:hAnsi="Times New Roman" w:cs="Times New Roman"/>
      <w:sz w:val="24"/>
    </w:rPr>
  </w:style>
  <w:style w:type="character" w:customStyle="1" w:styleId="Heading1Char">
    <w:name w:val="Heading 1 Char"/>
    <w:basedOn w:val="DefaultParagraphFont"/>
    <w:link w:val="Heading1"/>
    <w:uiPriority w:val="9"/>
    <w:rsid w:val="002A4F38"/>
    <w:rPr>
      <w:rFonts w:asciiTheme="majorHAnsi" w:eastAsiaTheme="majorEastAsia" w:hAnsiTheme="majorHAnsi" w:cstheme="majorBidi"/>
      <w:color w:val="729928"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4782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www.hullandgoolepha.gov.uk/our-charge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cid:30804431336776611952770"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6C99F-036D-4CEA-BBF1-696C08BCA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20</Pages>
  <Words>5045</Words>
  <Characters>28762</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Johnson MCIEH CEnvH FRSPH      Deputy Chief Port Health Inspector</dc:creator>
  <cp:keywords/>
  <dc:description/>
  <cp:lastModifiedBy>Annemarie Hamil</cp:lastModifiedBy>
  <cp:revision>3</cp:revision>
  <cp:lastPrinted>2022-11-29T14:13:00Z</cp:lastPrinted>
  <dcterms:created xsi:type="dcterms:W3CDTF">2022-11-29T15:33:00Z</dcterms:created>
  <dcterms:modified xsi:type="dcterms:W3CDTF">2022-11-29T15:37:00Z</dcterms:modified>
</cp:coreProperties>
</file>